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3EE" w:rsidRPr="00D1467F" w:rsidRDefault="009D53EE" w:rsidP="00593AA2">
      <w:pPr>
        <w:pStyle w:val="Heading1"/>
        <w:rPr>
          <w:sz w:val="36"/>
        </w:rPr>
      </w:pPr>
      <w:r w:rsidRPr="00D1467F">
        <w:rPr>
          <w:sz w:val="36"/>
        </w:rPr>
        <w:t>CZO Metadata Worksheet</w:t>
      </w:r>
    </w:p>
    <w:p w:rsidR="009D53EE" w:rsidRPr="00D1467F" w:rsidRDefault="009D53EE" w:rsidP="00593AA2">
      <w:pPr>
        <w:spacing w:after="0"/>
        <w:rPr>
          <w:rFonts w:ascii="Cambria" w:hAnsi="Cambria"/>
        </w:rPr>
      </w:pPr>
    </w:p>
    <w:p w:rsidR="009D53EE" w:rsidRPr="00D1467F" w:rsidRDefault="009D53EE"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998"/>
        <w:gridCol w:w="9018"/>
      </w:tblGrid>
      <w:tr w:rsidR="009D53EE" w:rsidRPr="00D1467F" w:rsidTr="00FB0E85">
        <w:tc>
          <w:tcPr>
            <w:tcW w:w="1998" w:type="dxa"/>
            <w:tcBorders>
              <w:top w:val="nil"/>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Data File Name</w:t>
            </w:r>
          </w:p>
          <w:p w:rsidR="009D53EE" w:rsidRPr="00D1467F" w:rsidRDefault="009D53EE" w:rsidP="00FB0E85">
            <w:pPr>
              <w:spacing w:after="0" w:line="240" w:lineRule="auto"/>
              <w:rPr>
                <w:rFonts w:ascii="Cambria" w:hAnsi="Cambria"/>
                <w:b/>
                <w:bCs/>
                <w:color w:val="000000"/>
              </w:rPr>
            </w:pPr>
          </w:p>
        </w:tc>
        <w:tc>
          <w:tcPr>
            <w:tcW w:w="9018" w:type="dxa"/>
            <w:shd w:val="clear" w:color="auto" w:fill="EDF2F8"/>
          </w:tcPr>
          <w:p w:rsidR="009D53EE" w:rsidRPr="00D1467F" w:rsidRDefault="009D53EE" w:rsidP="00FB0E85">
            <w:pPr>
              <w:spacing w:after="0" w:line="240" w:lineRule="auto"/>
              <w:rPr>
                <w:rFonts w:ascii="Cambria" w:hAnsi="Cambria"/>
                <w:b/>
                <w:bCs/>
                <w:color w:val="000000"/>
              </w:rPr>
            </w:pPr>
            <w:proofErr w:type="spellStart"/>
            <w:r>
              <w:rPr>
                <w:rFonts w:ascii="Cambria" w:hAnsi="Cambria"/>
                <w:b/>
                <w:bCs/>
                <w:color w:val="000000"/>
              </w:rPr>
              <w:t>SITE_Air</w:t>
            </w:r>
            <w:proofErr w:type="spellEnd"/>
            <w:r>
              <w:rPr>
                <w:rFonts w:ascii="Cambria" w:hAnsi="Cambria"/>
                <w:b/>
                <w:bCs/>
                <w:color w:val="000000"/>
              </w:rPr>
              <w:t xml:space="preserve"> </w:t>
            </w:r>
            <w:proofErr w:type="spellStart"/>
            <w:r>
              <w:rPr>
                <w:rFonts w:ascii="Cambria" w:hAnsi="Cambria"/>
                <w:b/>
                <w:bCs/>
                <w:color w:val="000000"/>
              </w:rPr>
              <w:t>Temperature</w:t>
            </w:r>
            <w:r w:rsidRPr="00D1467F">
              <w:rPr>
                <w:rFonts w:ascii="Cambria" w:hAnsi="Cambria"/>
                <w:b/>
                <w:bCs/>
                <w:color w:val="000000"/>
              </w:rPr>
              <w:t>_</w:t>
            </w:r>
            <w:r>
              <w:rPr>
                <w:rFonts w:ascii="Cambria" w:hAnsi="Cambria"/>
                <w:b/>
                <w:bCs/>
                <w:color w:val="000000"/>
              </w:rPr>
              <w:t>YEAR_Raw</w:t>
            </w:r>
            <w:proofErr w:type="spellEnd"/>
            <w:r>
              <w:rPr>
                <w:rFonts w:ascii="Cambria" w:hAnsi="Cambria"/>
                <w:b/>
                <w:bCs/>
                <w:color w:val="000000"/>
              </w:rPr>
              <w:t xml:space="preserve"> Compiled</w:t>
            </w:r>
            <w:r w:rsidRPr="00D1467F">
              <w:rPr>
                <w:rFonts w:ascii="Cambria" w:hAnsi="Cambria"/>
                <w:b/>
                <w:bCs/>
                <w:color w:val="000000"/>
              </w:rPr>
              <w:t>.dat</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Date Prepared</w:t>
            </w:r>
          </w:p>
          <w:p w:rsidR="009D53EE" w:rsidRPr="00D1467F" w:rsidRDefault="009D53E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9D53EE" w:rsidRPr="00D1467F" w:rsidRDefault="009D53EE" w:rsidP="00FB0E85">
            <w:pPr>
              <w:spacing w:after="0" w:line="240" w:lineRule="auto"/>
              <w:rPr>
                <w:rFonts w:ascii="Cambria" w:hAnsi="Cambria"/>
                <w:color w:val="000000"/>
              </w:rPr>
            </w:pPr>
            <w:r>
              <w:rPr>
                <w:rFonts w:ascii="Cambria" w:hAnsi="Cambria"/>
                <w:color w:val="000000"/>
              </w:rPr>
              <w:t>3</w:t>
            </w:r>
            <w:r w:rsidRPr="00D1467F">
              <w:rPr>
                <w:rFonts w:ascii="Cambria" w:hAnsi="Cambria"/>
                <w:color w:val="000000"/>
              </w:rPr>
              <w:t>/</w:t>
            </w:r>
            <w:r>
              <w:rPr>
                <w:rFonts w:ascii="Cambria" w:hAnsi="Cambria"/>
                <w:color w:val="000000"/>
              </w:rPr>
              <w:t>11</w:t>
            </w:r>
            <w:r w:rsidRPr="00D1467F">
              <w:rPr>
                <w:rFonts w:ascii="Cambria" w:hAnsi="Cambria"/>
                <w:color w:val="000000"/>
              </w:rPr>
              <w:t>/2011</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Descriptive Title</w:t>
            </w:r>
          </w:p>
          <w:p w:rsidR="009D53EE" w:rsidRPr="00D1467F" w:rsidRDefault="009D53EE" w:rsidP="00FB0E85">
            <w:pPr>
              <w:spacing w:after="0" w:line="240" w:lineRule="auto"/>
              <w:rPr>
                <w:rFonts w:ascii="Cambria" w:hAnsi="Cambria"/>
                <w:b/>
                <w:bCs/>
                <w:color w:val="000000"/>
              </w:rPr>
            </w:pPr>
          </w:p>
        </w:tc>
        <w:tc>
          <w:tcPr>
            <w:tcW w:w="9018" w:type="dxa"/>
            <w:shd w:val="clear" w:color="auto" w:fill="D3DFEE"/>
          </w:tcPr>
          <w:p w:rsidR="009D53EE" w:rsidRPr="00D1467F" w:rsidRDefault="009D53EE" w:rsidP="00FB0E85">
            <w:pPr>
              <w:spacing w:after="0" w:line="240" w:lineRule="auto"/>
              <w:rPr>
                <w:rFonts w:ascii="Cambria" w:hAnsi="Cambria"/>
                <w:color w:val="000000"/>
              </w:rPr>
            </w:pPr>
            <w:r>
              <w:rPr>
                <w:rFonts w:ascii="Cambria" w:hAnsi="Cambria"/>
                <w:color w:val="000000"/>
              </w:rPr>
              <w:t>Real Time Air Temperature Data</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Update Frequency</w:t>
            </w:r>
          </w:p>
          <w:p w:rsidR="009D53EE" w:rsidRPr="00D1467F" w:rsidRDefault="009D53E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9D53EE" w:rsidRPr="00D1467F" w:rsidRDefault="009D53EE" w:rsidP="00FB0E85">
            <w:pPr>
              <w:spacing w:after="0" w:line="240" w:lineRule="auto"/>
              <w:rPr>
                <w:rFonts w:ascii="Cambria" w:hAnsi="Cambria"/>
                <w:color w:val="000000"/>
              </w:rPr>
            </w:pPr>
            <w:r w:rsidRPr="00D1467F">
              <w:rPr>
                <w:rFonts w:ascii="Cambria" w:hAnsi="Cambria"/>
                <w:color w:val="000000"/>
              </w:rPr>
              <w:t>Monthly</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Abstract</w:t>
            </w:r>
          </w:p>
          <w:p w:rsidR="009D53EE" w:rsidRPr="00D1467F" w:rsidRDefault="009D53EE" w:rsidP="00FB0E85">
            <w:pPr>
              <w:spacing w:after="0" w:line="240" w:lineRule="auto"/>
              <w:rPr>
                <w:rFonts w:ascii="Cambria" w:hAnsi="Cambria"/>
                <w:b/>
                <w:bCs/>
                <w:color w:val="000000"/>
              </w:rPr>
            </w:pPr>
          </w:p>
          <w:p w:rsidR="009D53EE" w:rsidRPr="00D1467F" w:rsidRDefault="009D53EE" w:rsidP="00FB0E85">
            <w:pPr>
              <w:spacing w:after="0" w:line="240" w:lineRule="auto"/>
              <w:rPr>
                <w:rFonts w:ascii="Cambria" w:hAnsi="Cambria"/>
                <w:b/>
                <w:bCs/>
                <w:color w:val="000000"/>
              </w:rPr>
            </w:pPr>
          </w:p>
        </w:tc>
        <w:tc>
          <w:tcPr>
            <w:tcW w:w="9018" w:type="dxa"/>
            <w:shd w:val="clear" w:color="auto" w:fill="D3DFEE"/>
          </w:tcPr>
          <w:p w:rsidR="009D53EE" w:rsidRPr="00D1467F" w:rsidRDefault="009D53EE" w:rsidP="00B15DEC">
            <w:pPr>
              <w:spacing w:after="0" w:line="240" w:lineRule="auto"/>
              <w:rPr>
                <w:rFonts w:ascii="Cambria" w:hAnsi="Cambria"/>
                <w:color w:val="000000"/>
                <w:sz w:val="24"/>
                <w:szCs w:val="24"/>
              </w:rPr>
            </w:pPr>
            <w:r w:rsidRPr="00D1467F">
              <w:rPr>
                <w:rFonts w:ascii="Cambria" w:hAnsi="Cambria"/>
                <w:color w:val="000000"/>
              </w:rPr>
              <w:t xml:space="preserve">The Real-Time Soil Moisture Monitoring Network provides integrated observation of water, energy and temperature in the soils of the Shale Hills Susquehanna Critical Zone Observatory watershed.  </w:t>
            </w:r>
            <w:r>
              <w:rPr>
                <w:rFonts w:ascii="Cambria" w:hAnsi="Cambria"/>
                <w:color w:val="000000"/>
              </w:rPr>
              <w:t>Air temperature is measured at 4 sites with internal sensors in the CR1000 data loggers.</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Investigator</w:t>
            </w:r>
          </w:p>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Contact Info</w:t>
            </w:r>
          </w:p>
          <w:p w:rsidR="009D53EE" w:rsidRPr="00D1467F" w:rsidRDefault="009D53E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9D53EE" w:rsidRPr="00D1467F" w:rsidRDefault="009D53EE" w:rsidP="00FB0E85">
            <w:pPr>
              <w:spacing w:after="0" w:line="240" w:lineRule="auto"/>
              <w:rPr>
                <w:rFonts w:ascii="Cambria" w:hAnsi="Cambria"/>
                <w:color w:val="000000"/>
                <w:sz w:val="24"/>
                <w:szCs w:val="24"/>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Data Value Descriptions</w:t>
            </w:r>
          </w:p>
          <w:p w:rsidR="009D53EE" w:rsidRPr="00D1467F" w:rsidRDefault="009D53EE" w:rsidP="00FB0E85">
            <w:pPr>
              <w:spacing w:after="0" w:line="240" w:lineRule="auto"/>
              <w:rPr>
                <w:rFonts w:ascii="Cambria" w:hAnsi="Cambria"/>
                <w:b/>
                <w:bCs/>
                <w:color w:val="000000"/>
              </w:rPr>
            </w:pPr>
          </w:p>
          <w:p w:rsidR="009D53EE" w:rsidRPr="00D1467F" w:rsidRDefault="009D53EE" w:rsidP="00FB0E85">
            <w:pPr>
              <w:spacing w:after="0" w:line="240" w:lineRule="auto"/>
              <w:rPr>
                <w:rFonts w:ascii="Cambria" w:hAnsi="Cambria"/>
                <w:b/>
                <w:bCs/>
                <w:color w:val="000000"/>
              </w:rPr>
            </w:pPr>
          </w:p>
          <w:p w:rsidR="009D53EE" w:rsidRPr="00D1467F" w:rsidRDefault="009D53EE" w:rsidP="00FB0E85">
            <w:pPr>
              <w:spacing w:after="0" w:line="240" w:lineRule="auto"/>
              <w:rPr>
                <w:rFonts w:ascii="Cambria" w:hAnsi="Cambria"/>
                <w:b/>
                <w:bCs/>
                <w:color w:val="000000"/>
              </w:rPr>
            </w:pPr>
          </w:p>
        </w:tc>
        <w:tc>
          <w:tcPr>
            <w:tcW w:w="9018" w:type="dxa"/>
            <w:shd w:val="clear" w:color="auto" w:fill="D3DFEE"/>
          </w:tcPr>
          <w:p w:rsidR="009D53EE" w:rsidRDefault="009D53EE" w:rsidP="00D5569F">
            <w:pPr>
              <w:pStyle w:val="ListParagraph"/>
              <w:spacing w:after="0" w:line="240" w:lineRule="auto"/>
              <w:ind w:left="175"/>
              <w:rPr>
                <w:rFonts w:ascii="Cambria" w:hAnsi="Cambria"/>
                <w:color w:val="000000"/>
              </w:rPr>
            </w:pPr>
            <w:r>
              <w:rPr>
                <w:rFonts w:ascii="Cambria" w:hAnsi="Cambria"/>
                <w:color w:val="000000"/>
              </w:rPr>
              <w:t xml:space="preserve">11_Air </w:t>
            </w:r>
            <w:proofErr w:type="spellStart"/>
            <w:r>
              <w:rPr>
                <w:rFonts w:ascii="Cambria" w:hAnsi="Cambria"/>
                <w:color w:val="000000"/>
              </w:rPr>
              <w:t>Temperature_YEAR_RawCompiled</w:t>
            </w:r>
            <w:proofErr w:type="spellEnd"/>
          </w:p>
          <w:p w:rsidR="009D53EE"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9D53EE"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9D53EE" w:rsidRPr="00D1467F"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Pr>
                <w:rFonts w:ascii="Cambria" w:hAnsi="Cambria"/>
                <w:color w:val="000000"/>
              </w:rPr>
              <w:t>AirTemperature</w:t>
            </w:r>
            <w:proofErr w:type="spellEnd"/>
            <w:r w:rsidRPr="00D1467F">
              <w:rPr>
                <w:rFonts w:ascii="Cambria" w:hAnsi="Cambria"/>
                <w:color w:val="000000"/>
              </w:rPr>
              <w:t xml:space="preserve">, Units = </w:t>
            </w:r>
            <w:proofErr w:type="spellStart"/>
            <w:r w:rsidRPr="00D1467F">
              <w:rPr>
                <w:rFonts w:ascii="Cambria" w:hAnsi="Cambria"/>
                <w:color w:val="000000"/>
                <w:vertAlign w:val="superscript"/>
              </w:rPr>
              <w:t>o</w:t>
            </w:r>
            <w:r w:rsidRPr="00D1467F">
              <w:rPr>
                <w:rFonts w:ascii="Cambria" w:hAnsi="Cambria"/>
                <w:color w:val="000000"/>
              </w:rPr>
              <w:t>C</w:t>
            </w:r>
            <w:proofErr w:type="spellEnd"/>
            <w:r w:rsidRPr="00D1467F">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120</w:t>
            </w:r>
            <w:r w:rsidRPr="00D1467F">
              <w:rPr>
                <w:rFonts w:ascii="Cambria" w:hAnsi="Cambria"/>
                <w:color w:val="000000"/>
              </w:rPr>
              <w:t xml:space="preserve"> cm</w:t>
            </w:r>
          </w:p>
          <w:p w:rsidR="009D53EE" w:rsidRDefault="009D53EE" w:rsidP="00D5569F">
            <w:pPr>
              <w:pStyle w:val="ListParagraph"/>
              <w:spacing w:after="0" w:line="240" w:lineRule="auto"/>
              <w:ind w:left="175"/>
              <w:rPr>
                <w:rFonts w:ascii="Cambria" w:hAnsi="Cambria"/>
                <w:color w:val="000000"/>
              </w:rPr>
            </w:pPr>
          </w:p>
          <w:p w:rsidR="009D53EE" w:rsidRDefault="009D53EE" w:rsidP="00D5569F">
            <w:pPr>
              <w:pStyle w:val="ListParagraph"/>
              <w:spacing w:after="0" w:line="240" w:lineRule="auto"/>
              <w:ind w:left="175"/>
              <w:rPr>
                <w:rFonts w:ascii="Cambria" w:hAnsi="Cambria"/>
                <w:color w:val="000000"/>
              </w:rPr>
            </w:pPr>
            <w:r>
              <w:rPr>
                <w:rFonts w:ascii="Cambria" w:hAnsi="Cambria"/>
                <w:color w:val="000000"/>
              </w:rPr>
              <w:t xml:space="preserve">12_Air </w:t>
            </w:r>
            <w:proofErr w:type="spellStart"/>
            <w:r>
              <w:rPr>
                <w:rFonts w:ascii="Cambria" w:hAnsi="Cambria"/>
                <w:color w:val="000000"/>
              </w:rPr>
              <w:t>Temperature_YEAR_RawCompiled</w:t>
            </w:r>
            <w:proofErr w:type="spellEnd"/>
          </w:p>
          <w:p w:rsidR="009D53EE"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9D53EE"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9D53EE" w:rsidRPr="00D1467F"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Pr>
                <w:rFonts w:ascii="Cambria" w:hAnsi="Cambria"/>
                <w:color w:val="000000"/>
              </w:rPr>
              <w:t>AirTemperature</w:t>
            </w:r>
            <w:proofErr w:type="spellEnd"/>
            <w:r w:rsidRPr="00D1467F">
              <w:rPr>
                <w:rFonts w:ascii="Cambria" w:hAnsi="Cambria"/>
                <w:color w:val="000000"/>
              </w:rPr>
              <w:t xml:space="preserve">, Units = </w:t>
            </w:r>
            <w:proofErr w:type="spellStart"/>
            <w:r w:rsidRPr="00D1467F">
              <w:rPr>
                <w:rFonts w:ascii="Cambria" w:hAnsi="Cambria"/>
                <w:color w:val="000000"/>
                <w:vertAlign w:val="superscript"/>
              </w:rPr>
              <w:t>o</w:t>
            </w:r>
            <w:r w:rsidRPr="00D1467F">
              <w:rPr>
                <w:rFonts w:ascii="Cambria" w:hAnsi="Cambria"/>
                <w:color w:val="000000"/>
              </w:rPr>
              <w:t>C</w:t>
            </w:r>
            <w:proofErr w:type="spellEnd"/>
            <w:r w:rsidRPr="00D1467F">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10 min, Offset = 120</w:t>
            </w:r>
            <w:r w:rsidRPr="00D1467F">
              <w:rPr>
                <w:rFonts w:ascii="Cambria" w:hAnsi="Cambria"/>
                <w:color w:val="000000"/>
              </w:rPr>
              <w:t xml:space="preserve"> cm</w:t>
            </w:r>
          </w:p>
          <w:p w:rsidR="009D53EE" w:rsidRDefault="009D53EE" w:rsidP="00D5569F">
            <w:pPr>
              <w:pStyle w:val="ListParagraph"/>
              <w:spacing w:after="0" w:line="240" w:lineRule="auto"/>
              <w:ind w:left="175"/>
              <w:rPr>
                <w:rFonts w:ascii="Cambria" w:hAnsi="Cambria"/>
                <w:color w:val="000000"/>
              </w:rPr>
            </w:pPr>
          </w:p>
          <w:p w:rsidR="009D53EE" w:rsidRDefault="009D53EE" w:rsidP="00D5569F">
            <w:pPr>
              <w:pStyle w:val="ListParagraph"/>
              <w:spacing w:after="0" w:line="240" w:lineRule="auto"/>
              <w:ind w:left="175"/>
              <w:rPr>
                <w:rFonts w:ascii="Cambria" w:hAnsi="Cambria"/>
                <w:color w:val="000000"/>
              </w:rPr>
            </w:pPr>
            <w:r>
              <w:rPr>
                <w:rFonts w:ascii="Cambria" w:hAnsi="Cambria"/>
                <w:color w:val="000000"/>
              </w:rPr>
              <w:t xml:space="preserve">51_Air </w:t>
            </w:r>
            <w:proofErr w:type="spellStart"/>
            <w:r>
              <w:rPr>
                <w:rFonts w:ascii="Cambria" w:hAnsi="Cambria"/>
                <w:color w:val="000000"/>
              </w:rPr>
              <w:t>Temperature_YEAR_RawCompiled</w:t>
            </w:r>
            <w:proofErr w:type="spellEnd"/>
          </w:p>
          <w:p w:rsidR="009D53EE"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9D53EE"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 xml:space="preserve">Decimal time of day, </w:t>
            </w:r>
            <w:proofErr w:type="spellStart"/>
            <w:r>
              <w:rPr>
                <w:rFonts w:ascii="Cambria" w:hAnsi="Cambria"/>
                <w:color w:val="000000"/>
              </w:rPr>
              <w:t>UTCOffset</w:t>
            </w:r>
            <w:proofErr w:type="spellEnd"/>
            <w:r>
              <w:rPr>
                <w:rFonts w:ascii="Cambria" w:hAnsi="Cambria"/>
                <w:color w:val="000000"/>
              </w:rPr>
              <w:t xml:space="preserve">=-4, </w:t>
            </w:r>
            <w:proofErr w:type="spellStart"/>
            <w:r>
              <w:rPr>
                <w:rFonts w:ascii="Cambria" w:hAnsi="Cambria"/>
                <w:color w:val="000000"/>
              </w:rPr>
              <w:t>TimeZone</w:t>
            </w:r>
            <w:proofErr w:type="spellEnd"/>
            <w:r>
              <w:rPr>
                <w:rFonts w:ascii="Cambria" w:hAnsi="Cambria"/>
                <w:color w:val="000000"/>
              </w:rPr>
              <w:t>=EST</w:t>
            </w:r>
          </w:p>
          <w:p w:rsidR="009D53EE"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Pr>
                <w:rFonts w:ascii="Cambria" w:hAnsi="Cambria"/>
                <w:color w:val="000000"/>
              </w:rPr>
              <w:t>AirTemperature</w:t>
            </w:r>
            <w:proofErr w:type="spellEnd"/>
            <w:r w:rsidRPr="00D1467F">
              <w:rPr>
                <w:rFonts w:ascii="Cambria" w:hAnsi="Cambria"/>
                <w:color w:val="000000"/>
              </w:rPr>
              <w:t xml:space="preserve">, Units = </w:t>
            </w:r>
            <w:r>
              <w:rPr>
                <w:rFonts w:ascii="Cambria" w:hAnsi="Cambria"/>
                <w:color w:val="000000"/>
              </w:rPr>
              <w:t>C</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w:t>
            </w:r>
            <w:r>
              <w:rPr>
                <w:rFonts w:ascii="Cambria" w:hAnsi="Cambria"/>
                <w:color w:val="000000"/>
              </w:rPr>
              <w:t>, Offset = 95cm</w:t>
            </w:r>
          </w:p>
          <w:p w:rsidR="009D53EE" w:rsidRDefault="009D53EE" w:rsidP="00D5569F">
            <w:pPr>
              <w:pStyle w:val="ListParagraph"/>
              <w:spacing w:after="0" w:line="240" w:lineRule="auto"/>
              <w:ind w:left="175"/>
              <w:rPr>
                <w:rFonts w:ascii="Cambria" w:hAnsi="Cambria"/>
                <w:color w:val="000000"/>
              </w:rPr>
            </w:pPr>
          </w:p>
          <w:p w:rsidR="009D53EE" w:rsidRDefault="009D53EE" w:rsidP="00D5569F">
            <w:pPr>
              <w:pStyle w:val="ListParagraph"/>
              <w:spacing w:after="0" w:line="240" w:lineRule="auto"/>
              <w:ind w:left="175"/>
              <w:rPr>
                <w:rFonts w:ascii="Cambria" w:hAnsi="Cambria"/>
                <w:color w:val="000000"/>
              </w:rPr>
            </w:pPr>
            <w:r>
              <w:rPr>
                <w:rFonts w:ascii="Cambria" w:hAnsi="Cambria"/>
                <w:color w:val="000000"/>
              </w:rPr>
              <w:t xml:space="preserve">60_Air </w:t>
            </w:r>
            <w:proofErr w:type="spellStart"/>
            <w:r>
              <w:rPr>
                <w:rFonts w:ascii="Cambria" w:hAnsi="Cambria"/>
                <w:color w:val="000000"/>
              </w:rPr>
              <w:t>Temperature_YEAR_RawCompiled</w:t>
            </w:r>
            <w:proofErr w:type="spellEnd"/>
          </w:p>
          <w:p w:rsidR="009D53EE"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9D53EE"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 xml:space="preserve">=-4, </w:t>
            </w:r>
            <w:proofErr w:type="spellStart"/>
            <w:r w:rsidRPr="00D1467F">
              <w:rPr>
                <w:rFonts w:ascii="Cambria" w:hAnsi="Cambria"/>
                <w:color w:val="000000"/>
              </w:rPr>
              <w:t>TimeZone</w:t>
            </w:r>
            <w:proofErr w:type="spellEnd"/>
            <w:r w:rsidRPr="00D1467F">
              <w:rPr>
                <w:rFonts w:ascii="Cambria" w:hAnsi="Cambria"/>
                <w:color w:val="000000"/>
              </w:rPr>
              <w:t>=EST.</w:t>
            </w:r>
          </w:p>
          <w:p w:rsidR="009D53EE" w:rsidRPr="00D1467F" w:rsidRDefault="009D53EE" w:rsidP="00D5569F">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COL3: label = </w:t>
            </w:r>
            <w:proofErr w:type="spellStart"/>
            <w:r>
              <w:rPr>
                <w:rFonts w:ascii="Cambria" w:hAnsi="Cambria"/>
                <w:color w:val="000000"/>
              </w:rPr>
              <w:t>AirTemperature</w:t>
            </w:r>
            <w:proofErr w:type="spellEnd"/>
            <w:r w:rsidRPr="00D1467F">
              <w:rPr>
                <w:rFonts w:ascii="Cambria" w:hAnsi="Cambria"/>
                <w:color w:val="000000"/>
              </w:rPr>
              <w:t xml:space="preserve">, Units = </w:t>
            </w:r>
            <w:proofErr w:type="spellStart"/>
            <w:r w:rsidRPr="00D1467F">
              <w:rPr>
                <w:rFonts w:ascii="Cambria" w:hAnsi="Cambria"/>
                <w:color w:val="000000"/>
                <w:vertAlign w:val="superscript"/>
              </w:rPr>
              <w:t>o</w:t>
            </w:r>
            <w:r w:rsidRPr="00D1467F">
              <w:rPr>
                <w:rFonts w:ascii="Cambria" w:hAnsi="Cambria"/>
                <w:color w:val="000000"/>
              </w:rPr>
              <w:t>C</w:t>
            </w:r>
            <w:proofErr w:type="spellEnd"/>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10 min</w:t>
            </w:r>
            <w:r>
              <w:rPr>
                <w:rFonts w:ascii="Cambria" w:hAnsi="Cambria"/>
                <w:color w:val="000000"/>
              </w:rPr>
              <w:t xml:space="preserve">, </w:t>
            </w:r>
            <w:r w:rsidRPr="00D1467F">
              <w:rPr>
                <w:rFonts w:ascii="Cambria" w:hAnsi="Cambria"/>
                <w:color w:val="000000"/>
              </w:rPr>
              <w:t xml:space="preserve"> Offset = </w:t>
            </w:r>
            <w:r>
              <w:rPr>
                <w:rFonts w:ascii="Cambria" w:hAnsi="Cambria"/>
                <w:color w:val="000000"/>
              </w:rPr>
              <w:t xml:space="preserve">120 </w:t>
            </w:r>
            <w:r w:rsidRPr="00D1467F">
              <w:rPr>
                <w:rFonts w:ascii="Cambria" w:hAnsi="Cambria"/>
                <w:color w:val="000000"/>
              </w:rPr>
              <w:t>cm</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Keywords</w:t>
            </w:r>
          </w:p>
          <w:p w:rsidR="009D53EE" w:rsidRPr="00D1467F" w:rsidRDefault="009D53E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9D53EE" w:rsidRPr="00D1467F" w:rsidRDefault="009D53EE" w:rsidP="00FB0E85">
            <w:pPr>
              <w:spacing w:after="0" w:line="240" w:lineRule="auto"/>
              <w:rPr>
                <w:rFonts w:ascii="Cambria" w:hAnsi="Cambria"/>
                <w:color w:val="000000"/>
              </w:rPr>
            </w:pPr>
            <w:r>
              <w:rPr>
                <w:rFonts w:ascii="Cambria" w:hAnsi="Cambria"/>
                <w:color w:val="000000"/>
              </w:rPr>
              <w:t>S</w:t>
            </w:r>
            <w:r w:rsidRPr="00D1467F">
              <w:rPr>
                <w:rFonts w:ascii="Cambria" w:hAnsi="Cambria"/>
                <w:color w:val="000000"/>
              </w:rPr>
              <w:t>oil, water, hydrology, hydropedology, soil science</w:t>
            </w:r>
            <w:r>
              <w:rPr>
                <w:rFonts w:ascii="Cambria" w:hAnsi="Cambria"/>
                <w:color w:val="000000"/>
              </w:rPr>
              <w:t>, air temperature</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Methods</w:t>
            </w:r>
          </w:p>
          <w:p w:rsidR="009D53EE" w:rsidRPr="00D1467F" w:rsidRDefault="009D53EE" w:rsidP="00FB0E85">
            <w:pPr>
              <w:spacing w:after="0" w:line="240" w:lineRule="auto"/>
              <w:rPr>
                <w:rFonts w:ascii="Cambria" w:hAnsi="Cambria"/>
                <w:b/>
                <w:bCs/>
                <w:color w:val="000000"/>
              </w:rPr>
            </w:pPr>
          </w:p>
        </w:tc>
        <w:tc>
          <w:tcPr>
            <w:tcW w:w="9018" w:type="dxa"/>
            <w:shd w:val="clear" w:color="auto" w:fill="D3DFEE"/>
          </w:tcPr>
          <w:p w:rsidR="009D53EE" w:rsidRPr="00D1467F" w:rsidRDefault="009D53EE" w:rsidP="000A5815">
            <w:pPr>
              <w:spacing w:after="0" w:line="240" w:lineRule="auto"/>
              <w:rPr>
                <w:rFonts w:ascii="Cambria" w:hAnsi="Cambria"/>
                <w:color w:val="000000"/>
              </w:rPr>
            </w:pPr>
            <w:r>
              <w:rPr>
                <w:rFonts w:ascii="Cambria" w:hAnsi="Cambria"/>
              </w:rPr>
              <w:t>Air temperature is measured with internal sensors in the CR1000 data loggers campbellsci.com</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Citation</w:t>
            </w:r>
          </w:p>
          <w:p w:rsidR="009D53EE" w:rsidRPr="00D1467F" w:rsidRDefault="009D53EE"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9D53EE" w:rsidRPr="00D1467F" w:rsidRDefault="009D53EE" w:rsidP="00FB0E85">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t>Publications</w:t>
            </w:r>
          </w:p>
          <w:p w:rsidR="009D53EE" w:rsidRPr="00D1467F" w:rsidRDefault="009D53EE" w:rsidP="00FB0E85">
            <w:pPr>
              <w:spacing w:after="0" w:line="240" w:lineRule="auto"/>
              <w:rPr>
                <w:rFonts w:ascii="Cambria" w:hAnsi="Cambria"/>
                <w:b/>
                <w:bCs/>
                <w:color w:val="000000"/>
              </w:rPr>
            </w:pPr>
          </w:p>
        </w:tc>
        <w:tc>
          <w:tcPr>
            <w:tcW w:w="9018" w:type="dxa"/>
            <w:shd w:val="clear" w:color="auto" w:fill="D3DFEE"/>
          </w:tcPr>
          <w:p w:rsidR="009D53EE" w:rsidRPr="006D6845" w:rsidRDefault="009D53EE" w:rsidP="00806589">
            <w:pPr>
              <w:spacing w:after="0" w:line="240" w:lineRule="auto"/>
              <w:ind w:firstLine="162"/>
              <w:rPr>
                <w:rFonts w:ascii="Segoe UI" w:hAnsi="Segoe UI" w:cs="Segoe UI"/>
                <w:color w:val="000000"/>
                <w:sz w:val="27"/>
                <w:szCs w:val="27"/>
              </w:rPr>
            </w:pPr>
            <w:r>
              <w:rPr>
                <w:rFonts w:ascii="Times New Roman" w:hAnsi="Times New Roman"/>
                <w:color w:val="000000"/>
                <w:sz w:val="24"/>
                <w:szCs w:val="24"/>
              </w:rPr>
              <w:t xml:space="preserve">1.   </w:t>
            </w:r>
            <w:r w:rsidRPr="006D6845">
              <w:rPr>
                <w:rFonts w:ascii="Times New Roman" w:hAnsi="Times New Roman"/>
                <w:color w:val="000000"/>
                <w:sz w:val="24"/>
                <w:szCs w:val="24"/>
              </w:rPr>
              <w:t>Graham, C., and H.S. Lin. 2011. Controls and frequency of preferential flow occurrence at the Shale Hills Critical Zone Observatory: A 175 event analysis of soil moisture response to precipitation. Submitted to </w:t>
            </w:r>
            <w:r w:rsidRPr="006D6845">
              <w:rPr>
                <w:rFonts w:ascii="Times New Roman" w:hAnsi="Times New Roman"/>
                <w:i/>
                <w:iCs/>
                <w:color w:val="000000"/>
                <w:sz w:val="24"/>
                <w:szCs w:val="24"/>
              </w:rPr>
              <w:t>Vadose Zone Journal </w:t>
            </w:r>
            <w:r w:rsidRPr="006D6845">
              <w:rPr>
                <w:rFonts w:ascii="Times New Roman" w:hAnsi="Times New Roman"/>
                <w:color w:val="000000"/>
                <w:sz w:val="24"/>
                <w:szCs w:val="24"/>
              </w:rPr>
              <w:t>(in press).</w:t>
            </w:r>
          </w:p>
          <w:p w:rsidR="009D53EE" w:rsidRPr="006D6845" w:rsidRDefault="009D53E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2.   Takagi, K. and H.S. Lin. 2011. Temporal Evolution of Soil Moisture Spatial Variability in the Shale Hills Catchment. Submitted to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w:t>
            </w:r>
          </w:p>
          <w:p w:rsidR="009D53EE" w:rsidRPr="006D6845" w:rsidRDefault="009D53E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3.   Takagi, K. and H.S. Lin. 2011. Soil-Terrain Attributes in Relation to Surface and Subsurface Soil Moisture in the Shale Hills Catchment. Submitted to </w:t>
            </w:r>
            <w:r w:rsidRPr="006D6845">
              <w:rPr>
                <w:rFonts w:ascii="Times New Roman" w:hAnsi="Times New Roman"/>
                <w:i/>
                <w:iCs/>
                <w:color w:val="000000"/>
                <w:sz w:val="24"/>
                <w:szCs w:val="24"/>
              </w:rPr>
              <w:t>Geoderma</w:t>
            </w:r>
            <w:r w:rsidRPr="006D6845">
              <w:rPr>
                <w:rFonts w:ascii="Times New Roman" w:hAnsi="Times New Roman"/>
                <w:color w:val="000000"/>
                <w:sz w:val="24"/>
                <w:szCs w:val="24"/>
              </w:rPr>
              <w:t>.</w:t>
            </w:r>
          </w:p>
          <w:p w:rsidR="009D53EE" w:rsidRPr="006D6845" w:rsidRDefault="009D53E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lastRenderedPageBreak/>
              <w:t>4.   Andrews, D.M., H.S. Lin, Q. Zhu, L. Jin, and S.L. Brantley. 2011. Dissolved organic carbon export and soil carbon storage in the Shale Hills Critical Zone Observatory. Submitted to </w:t>
            </w:r>
            <w:r w:rsidRPr="006D6845">
              <w:rPr>
                <w:rFonts w:ascii="Times New Roman" w:hAnsi="Times New Roman"/>
                <w:i/>
                <w:iCs/>
                <w:color w:val="000000"/>
                <w:sz w:val="24"/>
                <w:szCs w:val="24"/>
              </w:rPr>
              <w:t>Vadose Zone Journal.</w:t>
            </w:r>
          </w:p>
          <w:p w:rsidR="009D53EE" w:rsidRPr="006D6845" w:rsidRDefault="009D53E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5.   Jin, L., D. M. Andrews, G. H. Holmes, C. J. Duffy, H.S. Lin, and S. L. Brantley. 2011. Water chemistry reflects hydrological controls on weathering in the Shale Hills Critical Zone Observatory. Submitted to </w:t>
            </w:r>
            <w:r w:rsidRPr="006D6845">
              <w:rPr>
                <w:rFonts w:ascii="Times New Roman" w:hAnsi="Times New Roman"/>
                <w:i/>
                <w:iCs/>
                <w:color w:val="000000"/>
                <w:sz w:val="24"/>
                <w:szCs w:val="24"/>
              </w:rPr>
              <w:t>Vadose Zone Journal.</w:t>
            </w:r>
          </w:p>
          <w:p w:rsidR="009D53EE" w:rsidRPr="006D6845" w:rsidRDefault="009D53E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6.   Zhang, J. H.S. Lin, and J. Doolittle. 2011. Subsurface Lateral Flow as Revealed by Combined Ground Penetrating Radar and Real-Time Soil Moisture Monitoring. Submitted to </w:t>
            </w:r>
            <w:r w:rsidRPr="006D6845">
              <w:rPr>
                <w:rFonts w:ascii="Times New Roman" w:hAnsi="Times New Roman"/>
                <w:i/>
                <w:iCs/>
                <w:color w:val="000000"/>
                <w:sz w:val="24"/>
                <w:szCs w:val="24"/>
              </w:rPr>
              <w:t>Hydrological Processes</w:t>
            </w:r>
            <w:r w:rsidRPr="006D6845">
              <w:rPr>
                <w:rFonts w:ascii="Times New Roman" w:hAnsi="Times New Roman"/>
                <w:color w:val="000000"/>
                <w:sz w:val="24"/>
                <w:szCs w:val="24"/>
              </w:rPr>
              <w:t>.</w:t>
            </w:r>
          </w:p>
          <w:p w:rsidR="009D53EE" w:rsidRPr="006D6845" w:rsidRDefault="009D53E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7.   Zhu, Q., and H.S. Lin. 2010. Interpolation of soil properties based on combined information of spatial structure, sample size and auxiliary variables. </w:t>
            </w:r>
            <w:proofErr w:type="spellStart"/>
            <w:r w:rsidRPr="006D6845">
              <w:rPr>
                <w:rFonts w:ascii="Times New Roman" w:hAnsi="Times New Roman"/>
                <w:i/>
                <w:iCs/>
                <w:color w:val="000000"/>
                <w:sz w:val="24"/>
                <w:szCs w:val="24"/>
              </w:rPr>
              <w:t>Pedosphere</w:t>
            </w:r>
            <w:proofErr w:type="spellEnd"/>
            <w:r w:rsidRPr="006D6845">
              <w:rPr>
                <w:rFonts w:ascii="Times New Roman" w:hAnsi="Times New Roman"/>
                <w:color w:val="000000"/>
                <w:sz w:val="24"/>
                <w:szCs w:val="24"/>
              </w:rPr>
              <w:t> 20:594-606.</w:t>
            </w:r>
          </w:p>
          <w:p w:rsidR="009D53EE" w:rsidRPr="006D6845" w:rsidRDefault="009D53E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8.   Lin, H.S., and X.B. Zhou. 2008. Evidence of Subsurface Preferential Flow Using Soil Hydrologic Monitoring in the Shale Hills Catchment. </w:t>
            </w:r>
            <w:r w:rsidRPr="006D6845">
              <w:rPr>
                <w:rFonts w:ascii="Times New Roman" w:hAnsi="Times New Roman"/>
                <w:i/>
                <w:iCs/>
                <w:color w:val="000000"/>
                <w:sz w:val="24"/>
                <w:szCs w:val="24"/>
              </w:rPr>
              <w:t>European J. of Soil Science </w:t>
            </w:r>
            <w:r w:rsidRPr="006D6845">
              <w:rPr>
                <w:rFonts w:ascii="Times New Roman" w:hAnsi="Times New Roman"/>
                <w:color w:val="000000"/>
                <w:sz w:val="24"/>
                <w:szCs w:val="24"/>
              </w:rPr>
              <w:t>59:34–49.</w:t>
            </w:r>
          </w:p>
          <w:p w:rsidR="009D53EE" w:rsidRPr="006D6845" w:rsidRDefault="009D53EE"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9.   Lin, H.S. 2006. Temporal stability of soil moisture spatial pattern and subsurface preferential flow pathways in the Shale Hills Catchment.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 5:317-340.</w:t>
            </w:r>
          </w:p>
          <w:p w:rsidR="009D53EE" w:rsidRPr="006D6845" w:rsidRDefault="009D53EE" w:rsidP="00806589">
            <w:pPr>
              <w:spacing w:after="0" w:line="240" w:lineRule="auto"/>
              <w:ind w:firstLine="162"/>
              <w:rPr>
                <w:rFonts w:ascii="Segoe UI" w:hAnsi="Segoe UI" w:cs="Segoe UI"/>
                <w:color w:val="000000"/>
              </w:rPr>
            </w:pPr>
            <w:r w:rsidRPr="006D6845">
              <w:rPr>
                <w:rFonts w:ascii="Times New Roman" w:hAnsi="Times New Roman"/>
                <w:color w:val="000000"/>
                <w:sz w:val="24"/>
                <w:szCs w:val="24"/>
              </w:rPr>
              <w:t>10. </w:t>
            </w:r>
            <w:r w:rsidRPr="006D6845">
              <w:rPr>
                <w:rFonts w:ascii="Times New Roman" w:hAnsi="Times New Roman"/>
                <w:color w:val="000000"/>
                <w:sz w:val="24"/>
                <w:szCs w:val="24"/>
                <w:lang w:val="de-DE"/>
              </w:rPr>
              <w:t>Lin, H.S., W. Kogelmann, C. Walker, and M.A. Bruns. </w:t>
            </w:r>
            <w:r w:rsidRPr="006D6845">
              <w:rPr>
                <w:rFonts w:ascii="Times New Roman" w:hAnsi="Times New Roman"/>
                <w:color w:val="000000"/>
                <w:sz w:val="24"/>
                <w:szCs w:val="24"/>
              </w:rPr>
              <w:t>2006. Soil moisture patterns in a forested catchment: A hydropedological perspective. </w:t>
            </w:r>
            <w:r w:rsidRPr="006D6845">
              <w:rPr>
                <w:rFonts w:ascii="Times New Roman" w:hAnsi="Times New Roman"/>
                <w:i/>
                <w:iCs/>
                <w:color w:val="000000"/>
                <w:sz w:val="24"/>
                <w:szCs w:val="24"/>
              </w:rPr>
              <w:t>Geoderma </w:t>
            </w:r>
            <w:r w:rsidRPr="006D6845">
              <w:rPr>
                <w:rFonts w:ascii="Times New Roman" w:hAnsi="Times New Roman"/>
                <w:color w:val="000000"/>
                <w:sz w:val="24"/>
                <w:szCs w:val="24"/>
              </w:rPr>
              <w:t>131:345-368.</w:t>
            </w:r>
          </w:p>
        </w:tc>
      </w:tr>
      <w:tr w:rsidR="009D53EE" w:rsidRPr="00D1467F" w:rsidTr="00FB0E85">
        <w:tc>
          <w:tcPr>
            <w:tcW w:w="1998" w:type="dxa"/>
            <w:tcBorders>
              <w:left w:val="nil"/>
              <w:bottom w:val="nil"/>
              <w:right w:val="nil"/>
            </w:tcBorders>
            <w:shd w:val="clear" w:color="auto" w:fill="FFFFFF"/>
          </w:tcPr>
          <w:p w:rsidR="009D53EE" w:rsidRPr="00D1467F" w:rsidRDefault="009D53EE" w:rsidP="00FB0E85">
            <w:pPr>
              <w:spacing w:after="0" w:line="240" w:lineRule="auto"/>
              <w:rPr>
                <w:rFonts w:ascii="Cambria" w:hAnsi="Cambria"/>
                <w:b/>
                <w:bCs/>
                <w:color w:val="000000"/>
              </w:rPr>
            </w:pPr>
            <w:r w:rsidRPr="00D1467F">
              <w:rPr>
                <w:rFonts w:ascii="Cambria" w:hAnsi="Cambria"/>
                <w:bCs/>
                <w:color w:val="000000"/>
              </w:rPr>
              <w:lastRenderedPageBreak/>
              <w:t>Data Use Notes</w:t>
            </w:r>
          </w:p>
          <w:p w:rsidR="009D53EE" w:rsidRPr="00D1467F" w:rsidRDefault="009D53EE" w:rsidP="00FB0E85">
            <w:pPr>
              <w:spacing w:after="0" w:line="240" w:lineRule="auto"/>
              <w:rPr>
                <w:rFonts w:ascii="Cambria" w:hAnsi="Cambria"/>
                <w:b/>
                <w:bCs/>
                <w:color w:val="000000"/>
              </w:rPr>
            </w:pPr>
          </w:p>
          <w:p w:rsidR="009D53EE" w:rsidRPr="00D1467F" w:rsidRDefault="009D53EE" w:rsidP="00FB0E85">
            <w:pPr>
              <w:spacing w:after="0" w:line="240" w:lineRule="auto"/>
              <w:rPr>
                <w:rFonts w:ascii="Cambria" w:hAnsi="Cambria"/>
                <w:b/>
                <w:bCs/>
                <w:color w:val="000000"/>
              </w:rPr>
            </w:pPr>
            <w:bookmarkStart w:id="0" w:name="_GoBack"/>
            <w:bookmarkEnd w:id="0"/>
          </w:p>
        </w:tc>
        <w:tc>
          <w:tcPr>
            <w:tcW w:w="9018" w:type="dxa"/>
            <w:tcBorders>
              <w:left w:val="single" w:sz="6" w:space="0" w:color="4F81BD"/>
            </w:tcBorders>
            <w:shd w:val="clear" w:color="auto" w:fill="A7BFDE"/>
          </w:tcPr>
          <w:p w:rsidR="009D53EE" w:rsidRPr="00D1467F" w:rsidRDefault="009D53EE" w:rsidP="00FB0E85">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9D53EE" w:rsidRPr="00D1467F" w:rsidRDefault="009D53EE">
      <w:pPr>
        <w:rPr>
          <w:rFonts w:ascii="Cambria" w:hAnsi="Cambria"/>
        </w:rPr>
      </w:pPr>
    </w:p>
    <w:sectPr w:rsidR="009D53EE" w:rsidRPr="00D1467F"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AA2"/>
    <w:rsid w:val="00042562"/>
    <w:rsid w:val="00043D50"/>
    <w:rsid w:val="0005130F"/>
    <w:rsid w:val="00071DEF"/>
    <w:rsid w:val="000724B7"/>
    <w:rsid w:val="00092251"/>
    <w:rsid w:val="000A3045"/>
    <w:rsid w:val="000A5815"/>
    <w:rsid w:val="000C6830"/>
    <w:rsid w:val="00107304"/>
    <w:rsid w:val="00126555"/>
    <w:rsid w:val="0018567B"/>
    <w:rsid w:val="001A2D7B"/>
    <w:rsid w:val="001F708B"/>
    <w:rsid w:val="00214C01"/>
    <w:rsid w:val="00280A1F"/>
    <w:rsid w:val="00287DAB"/>
    <w:rsid w:val="002E4C7C"/>
    <w:rsid w:val="002E6992"/>
    <w:rsid w:val="003C3D48"/>
    <w:rsid w:val="003D6E5F"/>
    <w:rsid w:val="003D6F72"/>
    <w:rsid w:val="00402043"/>
    <w:rsid w:val="00422417"/>
    <w:rsid w:val="00422ECE"/>
    <w:rsid w:val="004311F4"/>
    <w:rsid w:val="00451048"/>
    <w:rsid w:val="00453D90"/>
    <w:rsid w:val="004750C9"/>
    <w:rsid w:val="004D5CA3"/>
    <w:rsid w:val="004E669F"/>
    <w:rsid w:val="004E724B"/>
    <w:rsid w:val="004F33BE"/>
    <w:rsid w:val="00500E9E"/>
    <w:rsid w:val="00552F33"/>
    <w:rsid w:val="00563D3C"/>
    <w:rsid w:val="00575BA7"/>
    <w:rsid w:val="00576F51"/>
    <w:rsid w:val="00593AA2"/>
    <w:rsid w:val="005A61B9"/>
    <w:rsid w:val="005B68DB"/>
    <w:rsid w:val="005B754B"/>
    <w:rsid w:val="005C3D2F"/>
    <w:rsid w:val="006215A9"/>
    <w:rsid w:val="0062267D"/>
    <w:rsid w:val="00660B74"/>
    <w:rsid w:val="00663822"/>
    <w:rsid w:val="00672252"/>
    <w:rsid w:val="006A3065"/>
    <w:rsid w:val="006A7477"/>
    <w:rsid w:val="006D0EC7"/>
    <w:rsid w:val="006D6845"/>
    <w:rsid w:val="007002ED"/>
    <w:rsid w:val="00706F30"/>
    <w:rsid w:val="00720881"/>
    <w:rsid w:val="007227A8"/>
    <w:rsid w:val="00770E65"/>
    <w:rsid w:val="00781B8C"/>
    <w:rsid w:val="00784379"/>
    <w:rsid w:val="007B19CC"/>
    <w:rsid w:val="007D4F89"/>
    <w:rsid w:val="007E3880"/>
    <w:rsid w:val="00806589"/>
    <w:rsid w:val="0086241D"/>
    <w:rsid w:val="008A1DA6"/>
    <w:rsid w:val="008B5405"/>
    <w:rsid w:val="008C2551"/>
    <w:rsid w:val="008D2CC6"/>
    <w:rsid w:val="008D7B8E"/>
    <w:rsid w:val="008E49C8"/>
    <w:rsid w:val="008F0F36"/>
    <w:rsid w:val="00956E24"/>
    <w:rsid w:val="00957B04"/>
    <w:rsid w:val="00962137"/>
    <w:rsid w:val="00971974"/>
    <w:rsid w:val="009A0D59"/>
    <w:rsid w:val="009A7C43"/>
    <w:rsid w:val="009B5548"/>
    <w:rsid w:val="009B5A17"/>
    <w:rsid w:val="009C3EE2"/>
    <w:rsid w:val="009D53EE"/>
    <w:rsid w:val="009D6E9F"/>
    <w:rsid w:val="00A024AC"/>
    <w:rsid w:val="00A249A9"/>
    <w:rsid w:val="00A4354B"/>
    <w:rsid w:val="00A44750"/>
    <w:rsid w:val="00A646F5"/>
    <w:rsid w:val="00A7123C"/>
    <w:rsid w:val="00A870ED"/>
    <w:rsid w:val="00AA01CF"/>
    <w:rsid w:val="00AA6B11"/>
    <w:rsid w:val="00AA7DE2"/>
    <w:rsid w:val="00AE217F"/>
    <w:rsid w:val="00AE72D2"/>
    <w:rsid w:val="00B123E8"/>
    <w:rsid w:val="00B15DEC"/>
    <w:rsid w:val="00B21D41"/>
    <w:rsid w:val="00B30E58"/>
    <w:rsid w:val="00B53EBE"/>
    <w:rsid w:val="00B749EE"/>
    <w:rsid w:val="00B75F84"/>
    <w:rsid w:val="00BA484A"/>
    <w:rsid w:val="00BC1ED8"/>
    <w:rsid w:val="00BF58FB"/>
    <w:rsid w:val="00C1777F"/>
    <w:rsid w:val="00C337DD"/>
    <w:rsid w:val="00C46EA4"/>
    <w:rsid w:val="00C53E8D"/>
    <w:rsid w:val="00C62181"/>
    <w:rsid w:val="00C761BC"/>
    <w:rsid w:val="00C95A2C"/>
    <w:rsid w:val="00CC2559"/>
    <w:rsid w:val="00CF7D62"/>
    <w:rsid w:val="00D00B5E"/>
    <w:rsid w:val="00D115DE"/>
    <w:rsid w:val="00D11B6D"/>
    <w:rsid w:val="00D1467F"/>
    <w:rsid w:val="00D5569F"/>
    <w:rsid w:val="00D56522"/>
    <w:rsid w:val="00D60142"/>
    <w:rsid w:val="00DB23FE"/>
    <w:rsid w:val="00DE63DC"/>
    <w:rsid w:val="00E24D4D"/>
    <w:rsid w:val="00E51C1E"/>
    <w:rsid w:val="00E742E8"/>
    <w:rsid w:val="00E76178"/>
    <w:rsid w:val="00E82B03"/>
    <w:rsid w:val="00EA3758"/>
    <w:rsid w:val="00ED6201"/>
    <w:rsid w:val="00ED6C45"/>
    <w:rsid w:val="00EE7E6A"/>
    <w:rsid w:val="00F208DB"/>
    <w:rsid w:val="00F336ED"/>
    <w:rsid w:val="00F433F4"/>
    <w:rsid w:val="00F623CC"/>
    <w:rsid w:val="00F716C5"/>
    <w:rsid w:val="00F80235"/>
    <w:rsid w:val="00F83EE2"/>
    <w:rsid w:val="00F84573"/>
    <w:rsid w:val="00FB0E85"/>
    <w:rsid w:val="00FB70BD"/>
    <w:rsid w:val="00FD0246"/>
    <w:rsid w:val="00FD036D"/>
    <w:rsid w:val="00FD33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rPr>
      <w:sz w:val="22"/>
      <w:szCs w:val="22"/>
    </w:r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webSettings.xml><?xml version="1.0" encoding="utf-8"?>
<w:webSettings xmlns:r="http://schemas.openxmlformats.org/officeDocument/2006/relationships" xmlns:w="http://schemas.openxmlformats.org/wordprocessingml/2006/main">
  <w:divs>
    <w:div w:id="807941581">
      <w:marLeft w:val="0"/>
      <w:marRight w:val="0"/>
      <w:marTop w:val="0"/>
      <w:marBottom w:val="0"/>
      <w:divBdr>
        <w:top w:val="none" w:sz="0" w:space="0" w:color="auto"/>
        <w:left w:val="none" w:sz="0" w:space="0" w:color="auto"/>
        <w:bottom w:val="none" w:sz="0" w:space="0" w:color="auto"/>
        <w:right w:val="none" w:sz="0" w:space="0" w:color="auto"/>
      </w:divBdr>
      <w:divsChild>
        <w:div w:id="807941578">
          <w:marLeft w:val="360"/>
          <w:marRight w:val="0"/>
          <w:marTop w:val="0"/>
          <w:marBottom w:val="0"/>
          <w:divBdr>
            <w:top w:val="none" w:sz="0" w:space="0" w:color="auto"/>
            <w:left w:val="none" w:sz="0" w:space="0" w:color="auto"/>
            <w:bottom w:val="none" w:sz="0" w:space="0" w:color="auto"/>
            <w:right w:val="none" w:sz="0" w:space="0" w:color="auto"/>
          </w:divBdr>
        </w:div>
        <w:div w:id="807941579">
          <w:marLeft w:val="360"/>
          <w:marRight w:val="0"/>
          <w:marTop w:val="0"/>
          <w:marBottom w:val="0"/>
          <w:divBdr>
            <w:top w:val="none" w:sz="0" w:space="0" w:color="auto"/>
            <w:left w:val="none" w:sz="0" w:space="0" w:color="auto"/>
            <w:bottom w:val="none" w:sz="0" w:space="0" w:color="auto"/>
            <w:right w:val="none" w:sz="0" w:space="0" w:color="auto"/>
          </w:divBdr>
        </w:div>
        <w:div w:id="807941580">
          <w:marLeft w:val="360"/>
          <w:marRight w:val="0"/>
          <w:marTop w:val="0"/>
          <w:marBottom w:val="0"/>
          <w:divBdr>
            <w:top w:val="none" w:sz="0" w:space="0" w:color="auto"/>
            <w:left w:val="none" w:sz="0" w:space="0" w:color="auto"/>
            <w:bottom w:val="none" w:sz="0" w:space="0" w:color="auto"/>
            <w:right w:val="none" w:sz="0" w:space="0" w:color="auto"/>
          </w:divBdr>
        </w:div>
        <w:div w:id="807941582">
          <w:marLeft w:val="360"/>
          <w:marRight w:val="0"/>
          <w:marTop w:val="0"/>
          <w:marBottom w:val="0"/>
          <w:divBdr>
            <w:top w:val="none" w:sz="0" w:space="0" w:color="auto"/>
            <w:left w:val="none" w:sz="0" w:space="0" w:color="auto"/>
            <w:bottom w:val="none" w:sz="0" w:space="0" w:color="auto"/>
            <w:right w:val="none" w:sz="0" w:space="0" w:color="auto"/>
          </w:divBdr>
        </w:div>
        <w:div w:id="807941583">
          <w:marLeft w:val="360"/>
          <w:marRight w:val="0"/>
          <w:marTop w:val="0"/>
          <w:marBottom w:val="0"/>
          <w:divBdr>
            <w:top w:val="none" w:sz="0" w:space="0" w:color="auto"/>
            <w:left w:val="none" w:sz="0" w:space="0" w:color="auto"/>
            <w:bottom w:val="none" w:sz="0" w:space="0" w:color="auto"/>
            <w:right w:val="none" w:sz="0" w:space="0" w:color="auto"/>
          </w:divBdr>
        </w:div>
        <w:div w:id="807941584">
          <w:marLeft w:val="360"/>
          <w:marRight w:val="0"/>
          <w:marTop w:val="0"/>
          <w:marBottom w:val="0"/>
          <w:divBdr>
            <w:top w:val="none" w:sz="0" w:space="0" w:color="auto"/>
            <w:left w:val="none" w:sz="0" w:space="0" w:color="auto"/>
            <w:bottom w:val="none" w:sz="0" w:space="0" w:color="auto"/>
            <w:right w:val="none" w:sz="0" w:space="0" w:color="auto"/>
          </w:divBdr>
        </w:div>
        <w:div w:id="807941585">
          <w:marLeft w:val="360"/>
          <w:marRight w:val="0"/>
          <w:marTop w:val="0"/>
          <w:marBottom w:val="0"/>
          <w:divBdr>
            <w:top w:val="none" w:sz="0" w:space="0" w:color="auto"/>
            <w:left w:val="none" w:sz="0" w:space="0" w:color="auto"/>
            <w:bottom w:val="none" w:sz="0" w:space="0" w:color="auto"/>
            <w:right w:val="none" w:sz="0" w:space="0" w:color="auto"/>
          </w:divBdr>
        </w:div>
        <w:div w:id="807941586">
          <w:marLeft w:val="360"/>
          <w:marRight w:val="0"/>
          <w:marTop w:val="0"/>
          <w:marBottom w:val="0"/>
          <w:divBdr>
            <w:top w:val="none" w:sz="0" w:space="0" w:color="auto"/>
            <w:left w:val="none" w:sz="0" w:space="0" w:color="auto"/>
            <w:bottom w:val="none" w:sz="0" w:space="0" w:color="auto"/>
            <w:right w:val="none" w:sz="0" w:space="0" w:color="auto"/>
          </w:divBdr>
        </w:div>
        <w:div w:id="807941587">
          <w:marLeft w:val="360"/>
          <w:marRight w:val="0"/>
          <w:marTop w:val="0"/>
          <w:marBottom w:val="0"/>
          <w:divBdr>
            <w:top w:val="none" w:sz="0" w:space="0" w:color="auto"/>
            <w:left w:val="none" w:sz="0" w:space="0" w:color="auto"/>
            <w:bottom w:val="none" w:sz="0" w:space="0" w:color="auto"/>
            <w:right w:val="none" w:sz="0" w:space="0" w:color="auto"/>
          </w:divBdr>
        </w:div>
        <w:div w:id="80794158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jzw126</cp:lastModifiedBy>
  <cp:revision>5</cp:revision>
  <dcterms:created xsi:type="dcterms:W3CDTF">2011-03-11T17:55:00Z</dcterms:created>
  <dcterms:modified xsi:type="dcterms:W3CDTF">2012-09-18T19:58:00Z</dcterms:modified>
</cp:coreProperties>
</file>