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47BBA18C" w:rsidR="00E542AF" w:rsidRPr="005D4C15" w:rsidRDefault="00340676" w:rsidP="002E720C">
            <w:pPr>
              <w:spacing w:after="0" w:line="240" w:lineRule="auto"/>
              <w:rPr>
                <w:rFonts w:ascii="Cambria" w:hAnsi="Cambria"/>
                <w:b/>
                <w:bCs/>
                <w:color w:val="000000"/>
              </w:rPr>
            </w:pPr>
            <w:r>
              <w:rPr>
                <w:rFonts w:ascii="Cambria" w:hAnsi="Cambria"/>
                <w:b/>
                <w:bCs/>
                <w:color w:val="000000"/>
              </w:rPr>
              <w:t>LRMS</w:t>
            </w:r>
            <w:r w:rsidR="0000081C">
              <w:rPr>
                <w:rFonts w:ascii="Cambria" w:hAnsi="Cambria"/>
                <w:b/>
                <w:bCs/>
                <w:color w:val="000000"/>
              </w:rPr>
              <w:t>_</w:t>
            </w:r>
            <w:r w:rsidR="00180E81">
              <w:rPr>
                <w:rFonts w:ascii="Cambria" w:hAnsi="Cambria"/>
                <w:b/>
                <w:bCs/>
                <w:color w:val="000000"/>
              </w:rPr>
              <w:t>Precip_ten_min</w:t>
            </w:r>
            <w:r w:rsidR="00E11F21">
              <w:rPr>
                <w:rFonts w:ascii="Cambria" w:hAnsi="Cambria"/>
                <w:b/>
                <w:bCs/>
                <w:color w:val="000000"/>
              </w:rPr>
              <w:t>.csv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153870ED" w:rsidR="00E542AF" w:rsidRPr="005D4C15" w:rsidRDefault="00340676" w:rsidP="008746C8">
            <w:pPr>
              <w:spacing w:after="0" w:line="240" w:lineRule="auto"/>
              <w:rPr>
                <w:rFonts w:ascii="Cambria" w:hAnsi="Cambria"/>
                <w:color w:val="000000"/>
              </w:rPr>
            </w:pPr>
            <w:r>
              <w:rPr>
                <w:rFonts w:ascii="Cambria" w:hAnsi="Cambria"/>
                <w:color w:val="000000"/>
              </w:rPr>
              <w:t>Continuous – updated every 3 hours</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1CDE41B8"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w:t>
            </w:r>
            <w:proofErr w:type="spellStart"/>
            <w:r w:rsidR="008746C8">
              <w:rPr>
                <w:rFonts w:ascii="Cambria" w:hAnsi="Cambria"/>
                <w:color w:val="000000"/>
              </w:rPr>
              <w:t>GroundHOG</w:t>
            </w:r>
            <w:proofErr w:type="spellEnd"/>
            <w:r w:rsidR="008746C8">
              <w:rPr>
                <w:rFonts w:ascii="Cambria" w:hAnsi="Cambria"/>
                <w:color w:val="000000"/>
              </w:rPr>
              <w:t>)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340676">
              <w:t xml:space="preserve">Two tipping buckets are installed; 1 at the main pit and 1 at the alternate pit. </w:t>
            </w:r>
            <w:r w:rsidR="008746C8">
              <w:t>The tipping bucket</w:t>
            </w:r>
            <w:r w:rsidR="00340676">
              <w:t>s</w:t>
            </w:r>
            <w:r w:rsidR="008746C8">
              <w:t xml:space="preserve"> at the</w:t>
            </w:r>
            <w:r w:rsidR="00180E81">
              <w:t xml:space="preserve"> </w:t>
            </w:r>
            <w:r w:rsidR="00340676">
              <w:t>LR</w:t>
            </w:r>
            <w:r w:rsidR="00180E81">
              <w:t>MS</w:t>
            </w:r>
            <w:r w:rsidR="008746C8">
              <w:t xml:space="preserve"> pit </w:t>
            </w:r>
            <w:r w:rsidR="00340676">
              <w:t>is</w:t>
            </w:r>
            <w:r w:rsidR="0006243C">
              <w:t xml:space="preserve"> </w:t>
            </w:r>
            <w:r w:rsidR="00D506BD">
              <w:t xml:space="preserve">in </w:t>
            </w:r>
            <w:r w:rsidR="00340676">
              <w:t>under canopy</w:t>
            </w:r>
            <w:r w:rsidR="0006243C">
              <w:t>. Tipping bucket was</w:t>
            </w:r>
            <w:r w:rsidR="008746C8">
              <w:t xml:space="preserve"> installed on 2018-</w:t>
            </w:r>
            <w:r w:rsidR="00340676">
              <w:t>11-03</w:t>
            </w:r>
            <w:r w:rsidR="0047649E">
              <w:t xml:space="preserve">. </w:t>
            </w:r>
          </w:p>
          <w:p w14:paraId="5CC5D3F9" w14:textId="77777777" w:rsidR="0047649E" w:rsidRDefault="0047649E" w:rsidP="008746C8">
            <w:pPr>
              <w:spacing w:after="0" w:line="240" w:lineRule="auto"/>
            </w:pPr>
          </w:p>
          <w:p w14:paraId="2C61E215" w14:textId="76AE4BAF" w:rsidR="008746C8" w:rsidRDefault="0047649E" w:rsidP="008746C8">
            <w:pPr>
              <w:spacing w:after="0" w:line="240" w:lineRule="auto"/>
            </w:pPr>
            <w:r>
              <w:t xml:space="preserve">Data for </w:t>
            </w:r>
            <w:r w:rsidR="00180E81">
              <w:t>TMMS</w:t>
            </w:r>
            <w:r>
              <w:t xml:space="preserve"> pit: 2018-</w:t>
            </w:r>
            <w:r w:rsidR="00340676">
              <w:t>11-03</w:t>
            </w:r>
            <w:r>
              <w:t xml:space="preserve">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8"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9" w:history="1">
              <w:r w:rsidRPr="001B42BA">
                <w:rPr>
                  <w:rStyle w:val="Hyperlink"/>
                </w:rPr>
                <w:t>jmduncan@psu.edu</w:t>
              </w:r>
            </w:hyperlink>
            <w:r>
              <w:t>.</w:t>
            </w:r>
          </w:p>
          <w:p w14:paraId="05696BDF" w14:textId="2628BAF6" w:rsidR="006D547B" w:rsidRDefault="006D547B" w:rsidP="00695ED8">
            <w:r>
              <w:t xml:space="preserve">Qicheng Tang, PhD Student, Soil Science, The Pennsylvania State University, </w:t>
            </w:r>
            <w:hyperlink r:id="rId10"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5AA93688"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00340676">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093F821B" w14:textId="6E0FA19B"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COL2: label = </w:t>
            </w:r>
            <w:proofErr w:type="spellStart"/>
            <w:r w:rsidRPr="00E842F1">
              <w:rPr>
                <w:rFonts w:asciiTheme="majorHAnsi" w:hAnsiTheme="majorHAnsi"/>
                <w:color w:val="000000"/>
              </w:rPr>
              <w:t>Rec</w:t>
            </w:r>
            <w:r w:rsidR="00340676">
              <w:rPr>
                <w:rFonts w:asciiTheme="majorHAnsi" w:hAnsiTheme="majorHAnsi"/>
                <w:color w:val="000000"/>
              </w:rPr>
              <w:t>Num</w:t>
            </w:r>
            <w:proofErr w:type="spellEnd"/>
            <w:r w:rsidRPr="00E842F1">
              <w:rPr>
                <w:rFonts w:asciiTheme="majorHAnsi" w:hAnsiTheme="majorHAnsi"/>
                <w:color w:val="000000"/>
              </w:rPr>
              <w:t>, data logger sequential system</w:t>
            </w:r>
          </w:p>
          <w:p w14:paraId="646EF3AA" w14:textId="2BFAC757" w:rsidR="00695ED8"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r w:rsidR="00180E81">
              <w:rPr>
                <w:rFonts w:asciiTheme="majorHAnsi" w:hAnsiTheme="majorHAnsi"/>
                <w:color w:val="000000"/>
              </w:rPr>
              <w:t>10_</w:t>
            </w:r>
            <w:r w:rsidR="00340676">
              <w:rPr>
                <w:rFonts w:asciiTheme="majorHAnsi" w:hAnsiTheme="majorHAnsi"/>
                <w:color w:val="000000"/>
              </w:rPr>
              <w:t>min_Main_Precip_mm</w:t>
            </w:r>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4EBE1F29" w14:textId="1ACB47DD" w:rsidR="00340676" w:rsidRPr="00E842F1" w:rsidRDefault="00340676" w:rsidP="00695ED8">
            <w:pPr>
              <w:pStyle w:val="ListParagraph"/>
              <w:numPr>
                <w:ilvl w:val="0"/>
                <w:numId w:val="2"/>
              </w:numPr>
              <w:spacing w:after="0" w:line="240" w:lineRule="auto"/>
              <w:ind w:left="535"/>
              <w:rPr>
                <w:rFonts w:asciiTheme="majorHAnsi" w:hAnsiTheme="majorHAnsi"/>
                <w:color w:val="000000"/>
              </w:rPr>
            </w:pPr>
            <w:r>
              <w:rPr>
                <w:rFonts w:asciiTheme="majorHAnsi" w:hAnsiTheme="majorHAnsi"/>
                <w:color w:val="000000"/>
              </w:rPr>
              <w:t>COL4: label = 10_min_ALT_Precip_mm</w:t>
            </w:r>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00D52F0A" w:rsidR="00695ED8" w:rsidRPr="005D4C15" w:rsidRDefault="00695ED8" w:rsidP="0006243C">
            <w:pPr>
              <w:spacing w:after="0" w:line="240" w:lineRule="auto"/>
              <w:rPr>
                <w:rFonts w:ascii="Cambria" w:hAnsi="Cambria"/>
                <w:color w:val="000000"/>
              </w:rPr>
            </w:pPr>
            <w:r>
              <w:rPr>
                <w:rFonts w:ascii="Cambria" w:hAnsi="Cambria"/>
                <w:color w:val="000000"/>
              </w:rPr>
              <w:t xml:space="preserve">Precipitation are measured every 10 minutes using a Texas Electronics TE 525WS tipping bucket sensor wired to a Campbell Scientific CR1000 data logger. </w:t>
            </w:r>
            <w:r>
              <w:t xml:space="preserve">The </w:t>
            </w:r>
            <w:r w:rsidR="00340676">
              <w:t>LR</w:t>
            </w:r>
            <w:r w:rsidR="00180E81">
              <w:t>MS</w:t>
            </w:r>
            <w:r>
              <w:t xml:space="preserve"> tipping bucket </w:t>
            </w:r>
            <w:proofErr w:type="gramStart"/>
            <w:r>
              <w:t>is considered to be</w:t>
            </w:r>
            <w:proofErr w:type="gramEnd"/>
            <w:r>
              <w:t xml:space="preserve"> </w:t>
            </w:r>
            <w:r w:rsidR="00324AF9">
              <w:t>open</w:t>
            </w:r>
            <w:r>
              <w:t xml:space="preserve"> 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59055C8F" w14:textId="77777777" w:rsidR="00695ED8" w:rsidRDefault="00695ED8" w:rsidP="00695ED8">
            <w:pPr>
              <w:pStyle w:val="ListParagraph"/>
              <w:spacing w:after="0" w:line="240" w:lineRule="auto"/>
              <w:ind w:left="0"/>
              <w:rPr>
                <w:rFonts w:ascii="Cambria" w:hAnsi="Cambria"/>
                <w:color w:val="000000"/>
              </w:rPr>
            </w:pPr>
          </w:p>
          <w:p w14:paraId="0EDC34EF" w14:textId="0C956E2F" w:rsidR="00340676" w:rsidRDefault="00340676" w:rsidP="00695ED8">
            <w:pPr>
              <w:pStyle w:val="ListParagraph"/>
              <w:spacing w:after="0" w:line="240" w:lineRule="auto"/>
              <w:ind w:left="0"/>
              <w:rPr>
                <w:rFonts w:ascii="Cambria" w:hAnsi="Cambria"/>
                <w:color w:val="000000"/>
              </w:rPr>
            </w:pPr>
            <w:r>
              <w:rPr>
                <w:rFonts w:ascii="Cambria" w:hAnsi="Cambria"/>
                <w:color w:val="000000"/>
              </w:rPr>
              <w:lastRenderedPageBreak/>
              <w:t>Garner Run Leading Ridge Mid-Slope Main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340676" w:rsidRPr="00475344" w14:paraId="4A239570" w14:textId="77777777" w:rsidTr="00E66CDC">
              <w:trPr>
                <w:tblCellSpacing w:w="15" w:type="dxa"/>
              </w:trPr>
              <w:tc>
                <w:tcPr>
                  <w:tcW w:w="0" w:type="auto"/>
                  <w:shd w:val="clear" w:color="auto" w:fill="E5E3DF"/>
                  <w:vAlign w:val="center"/>
                  <w:hideMark/>
                </w:tcPr>
                <w:p w14:paraId="48353835"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3CBA177B"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40.695</w:t>
                  </w:r>
                </w:p>
              </w:tc>
            </w:tr>
            <w:tr w:rsidR="00340676" w:rsidRPr="00475344" w14:paraId="44073719" w14:textId="77777777" w:rsidTr="00E66CDC">
              <w:trPr>
                <w:tblCellSpacing w:w="15" w:type="dxa"/>
              </w:trPr>
              <w:tc>
                <w:tcPr>
                  <w:tcW w:w="0" w:type="auto"/>
                  <w:shd w:val="clear" w:color="auto" w:fill="D4E4F3"/>
                  <w:vAlign w:val="center"/>
                  <w:hideMark/>
                </w:tcPr>
                <w:p w14:paraId="5228B5AA"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7ECE1BA3"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-77.9198</w:t>
                  </w:r>
                </w:p>
              </w:tc>
            </w:tr>
          </w:tbl>
          <w:p w14:paraId="379C2F07" w14:textId="6E8BB89F" w:rsidR="00340676" w:rsidRDefault="00340676" w:rsidP="00695ED8">
            <w:pPr>
              <w:pStyle w:val="ListParagraph"/>
              <w:spacing w:after="0" w:line="240" w:lineRule="auto"/>
              <w:ind w:left="0"/>
              <w:rPr>
                <w:rFonts w:ascii="Cambria" w:hAnsi="Cambria"/>
                <w:color w:val="000000"/>
              </w:rPr>
            </w:pPr>
          </w:p>
          <w:p w14:paraId="0136A659" w14:textId="7519931E" w:rsidR="00340676" w:rsidRDefault="00340676" w:rsidP="00695ED8">
            <w:pPr>
              <w:pStyle w:val="ListParagraph"/>
              <w:spacing w:after="0" w:line="240" w:lineRule="auto"/>
              <w:ind w:left="0"/>
              <w:rPr>
                <w:rFonts w:ascii="Cambria" w:hAnsi="Cambria"/>
                <w:color w:val="000000"/>
              </w:rPr>
            </w:pPr>
            <w:r>
              <w:rPr>
                <w:rFonts w:ascii="Cambria" w:hAnsi="Cambria"/>
                <w:color w:val="000000"/>
              </w:rPr>
              <w:t>Garner Run Leading Ridge Mid-Slope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340676" w:rsidRPr="00475344" w14:paraId="4B1DF9CE" w14:textId="77777777" w:rsidTr="00E66CDC">
              <w:trPr>
                <w:tblCellSpacing w:w="15" w:type="dxa"/>
              </w:trPr>
              <w:tc>
                <w:tcPr>
                  <w:tcW w:w="0" w:type="auto"/>
                  <w:shd w:val="clear" w:color="auto" w:fill="E5E3DF"/>
                  <w:vAlign w:val="center"/>
                  <w:hideMark/>
                </w:tcPr>
                <w:p w14:paraId="4D2E8270"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0C4EEE70"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40.694567</w:t>
                  </w:r>
                </w:p>
              </w:tc>
            </w:tr>
            <w:tr w:rsidR="00340676" w:rsidRPr="00475344" w14:paraId="13F9BB1B" w14:textId="77777777" w:rsidTr="00E66CDC">
              <w:trPr>
                <w:tblCellSpacing w:w="15" w:type="dxa"/>
              </w:trPr>
              <w:tc>
                <w:tcPr>
                  <w:tcW w:w="0" w:type="auto"/>
                  <w:shd w:val="clear" w:color="auto" w:fill="D4E4F3"/>
                  <w:vAlign w:val="center"/>
                  <w:hideMark/>
                </w:tcPr>
                <w:p w14:paraId="580539BD"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5B84E2B2"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-77.919909</w:t>
                  </w:r>
                </w:p>
              </w:tc>
            </w:tr>
          </w:tbl>
          <w:p w14:paraId="70C3EED6" w14:textId="256A56A5" w:rsidR="00340676" w:rsidRPr="005D4C15" w:rsidRDefault="00340676" w:rsidP="00695ED8">
            <w:pPr>
              <w:pStyle w:val="ListParagraph"/>
              <w:spacing w:after="0" w:line="240" w:lineRule="auto"/>
              <w:ind w:left="0"/>
              <w:rPr>
                <w:rFonts w:ascii="Cambria" w:hAnsi="Cambria"/>
                <w:color w:val="000000"/>
              </w:rPr>
            </w:pPr>
            <w:bookmarkStart w:id="0" w:name="_GoBack"/>
            <w:bookmarkEnd w:id="0"/>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 xml:space="preserve">For EAR 13-31726 to S.L. Brantley, award dates are 10/1/13 </w:t>
            </w:r>
            <w:proofErr w:type="gramStart"/>
            <w:r w:rsidRPr="004A185F">
              <w:rPr>
                <w:rFonts w:ascii="Arial" w:eastAsia="Times New Roman" w:hAnsi="Arial" w:cs="Arial"/>
                <w:sz w:val="24"/>
                <w:szCs w:val="24"/>
              </w:rPr>
              <w:t>-  9</w:t>
            </w:r>
            <w:proofErr w:type="gramEnd"/>
            <w:r w:rsidRPr="004A185F">
              <w:rPr>
                <w:rFonts w:ascii="Arial" w:eastAsia="Times New Roman" w:hAnsi="Arial" w:cs="Arial"/>
                <w:sz w:val="24"/>
                <w:szCs w:val="24"/>
              </w:rPr>
              <w:t>/30/19</w:t>
            </w:r>
            <w:r w:rsidRPr="004A185F">
              <w:rPr>
                <w:rFonts w:ascii="Arial" w:eastAsia="Times New Roman" w:hAnsi="Arial" w:cs="Arial"/>
                <w:sz w:val="24"/>
                <w:szCs w:val="24"/>
              </w:rPr>
              <w:br/>
            </w:r>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180E81"/>
    <w:rsid w:val="00200370"/>
    <w:rsid w:val="00271923"/>
    <w:rsid w:val="002B4B23"/>
    <w:rsid w:val="002C04DC"/>
    <w:rsid w:val="002E2479"/>
    <w:rsid w:val="002E720C"/>
    <w:rsid w:val="00324AF9"/>
    <w:rsid w:val="00340676"/>
    <w:rsid w:val="00340E52"/>
    <w:rsid w:val="00394412"/>
    <w:rsid w:val="003B706A"/>
    <w:rsid w:val="003F6DB7"/>
    <w:rsid w:val="00422ECE"/>
    <w:rsid w:val="00464656"/>
    <w:rsid w:val="00471865"/>
    <w:rsid w:val="0047649E"/>
    <w:rsid w:val="004A185F"/>
    <w:rsid w:val="004D63CA"/>
    <w:rsid w:val="004E724B"/>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506BD"/>
    <w:rsid w:val="00D93316"/>
    <w:rsid w:val="00D96B0F"/>
    <w:rsid w:val="00DD5A54"/>
    <w:rsid w:val="00DF14A0"/>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9@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qut9@psu.edu" TargetMode="External"/><Relationship Id="rId4" Type="http://schemas.openxmlformats.org/officeDocument/2006/relationships/numbering" Target="numbering.xml"/><Relationship Id="rId9" Type="http://schemas.openxmlformats.org/officeDocument/2006/relationships/hyperlink" Target="mailto:jmdunca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2" ma:contentTypeDescription="Create a new document." ma:contentTypeScope="" ma:versionID="dd056b137a62dc7cd27bd2c3d43e14b5">
  <xsd:schema xmlns:xsd="http://www.w3.org/2001/XMLSchema" xmlns:xs="http://www.w3.org/2001/XMLSchema" xmlns:p="http://schemas.microsoft.com/office/2006/metadata/properties" xmlns:ns2="9656477c-4f89-498b-96a1-d9f26c12414f" targetNamespace="http://schemas.microsoft.com/office/2006/metadata/properties" ma:root="true" ma:fieldsID="0b59470ce6c3efa4a775916c5376bbc1" ns2:_="">
    <xsd:import namespace="9656477c-4f89-498b-96a1-d9f26c124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F87F8-C094-4DFB-8CD2-9801F34B6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BB9B2-D480-4FA9-9D21-C9F0295D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5C39E-3749-4FE2-8109-7DD9C87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2</cp:revision>
  <dcterms:created xsi:type="dcterms:W3CDTF">2019-07-24T16:40:00Z</dcterms:created>
  <dcterms:modified xsi:type="dcterms:W3CDTF">2019-07-24T16:40:00Z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