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65" w:rsidRDefault="00200370" w:rsidP="00593AA2">
      <w:pPr>
        <w:pStyle w:val="Heading1"/>
        <w:rPr>
          <w:i/>
          <w:sz w:val="36"/>
        </w:rPr>
      </w:pPr>
      <w:bookmarkStart w:id="0" w:name="_GoBack"/>
      <w:bookmarkEnd w:id="0"/>
      <w:r>
        <w:rPr>
          <w:sz w:val="36"/>
        </w:rPr>
        <w:t>SSH</w:t>
      </w:r>
      <w:r w:rsidR="00471865" w:rsidRPr="00593AA2">
        <w:rPr>
          <w:sz w:val="36"/>
        </w:rPr>
        <w:t>CZO Metadata Worksheet</w:t>
      </w:r>
      <w:r w:rsidR="00740FFE">
        <w:rPr>
          <w:sz w:val="36"/>
        </w:rPr>
        <w:t xml:space="preserve"> – Sample/</w:t>
      </w:r>
      <w:r w:rsidR="00740FFE" w:rsidRPr="00740FFE">
        <w:rPr>
          <w:i/>
          <w:sz w:val="36"/>
        </w:rPr>
        <w:t>Instructions</w:t>
      </w:r>
    </w:p>
    <w:p w:rsidR="00545DC2" w:rsidRPr="00545DC2" w:rsidRDefault="00545DC2" w:rsidP="00545DC2">
      <w:r>
        <w:t>(A blank version of this worksheet is on page 2.)</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7"/>
        <w:gridCol w:w="8813"/>
      </w:tblGrid>
      <w:tr w:rsidR="00471865" w:rsidRPr="005D4C15" w:rsidTr="00E542AF">
        <w:tc>
          <w:tcPr>
            <w:tcW w:w="1998" w:type="dxa"/>
            <w:tcBorders>
              <w:top w:val="nil"/>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6E20DE" w:rsidP="005D4C15">
            <w:pPr>
              <w:spacing w:after="0" w:line="240" w:lineRule="auto"/>
              <w:rPr>
                <w:rFonts w:ascii="Cambria" w:hAnsi="Cambria"/>
                <w:b/>
                <w:bCs/>
                <w:color w:val="000000"/>
              </w:rPr>
            </w:pPr>
            <w:r>
              <w:rPr>
                <w:rFonts w:ascii="Cambria" w:hAnsi="Cambria"/>
                <w:b/>
                <w:bCs/>
                <w:color w:val="000000"/>
              </w:rPr>
              <w:t>SHG.txt</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471865" w:rsidP="005D4C15">
            <w:pPr>
              <w:spacing w:after="0" w:line="240" w:lineRule="auto"/>
              <w:rPr>
                <w:rFonts w:ascii="Cambria" w:hAnsi="Cambria"/>
                <w:color w:val="000000"/>
              </w:rPr>
            </w:pPr>
            <w:r>
              <w:rPr>
                <w:rFonts w:ascii="Cambria" w:hAnsi="Cambria"/>
                <w:color w:val="000000"/>
              </w:rPr>
              <w:t>2/28/2011</w:t>
            </w:r>
            <w:r w:rsidR="00740FFE">
              <w:rPr>
                <w:rFonts w:ascii="Cambria" w:hAnsi="Cambria"/>
                <w:color w:val="000000"/>
              </w:rPr>
              <w:t xml:space="preserve"> – </w:t>
            </w:r>
            <w:r w:rsidR="00740FFE" w:rsidRPr="00740FFE">
              <w:rPr>
                <w:rFonts w:ascii="Cambria" w:hAnsi="Cambria"/>
                <w:i/>
                <w:color w:val="000000"/>
              </w:rPr>
              <w:t>Date when sent to Data Manager for Posting</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471865" w:rsidP="00740FFE">
            <w:pPr>
              <w:spacing w:after="0" w:line="240" w:lineRule="auto"/>
              <w:rPr>
                <w:rFonts w:ascii="Cambria" w:hAnsi="Cambria"/>
                <w:color w:val="000000"/>
              </w:rPr>
            </w:pPr>
            <w:r w:rsidRPr="006E20DE">
              <w:rPr>
                <w:rFonts w:ascii="Cambria" w:hAnsi="Cambria"/>
                <w:color w:val="000000"/>
              </w:rPr>
              <w:t>Terrestrial</w:t>
            </w:r>
            <w:r>
              <w:rPr>
                <w:rFonts w:ascii="Cambria" w:hAnsi="Cambria"/>
                <w:color w:val="000000"/>
              </w:rPr>
              <w:t xml:space="preserve"> Laser </w:t>
            </w:r>
            <w:r w:rsidR="006E20DE">
              <w:rPr>
                <w:rFonts w:ascii="Cambria" w:hAnsi="Cambria"/>
                <w:color w:val="000000"/>
              </w:rPr>
              <w:t>Scan</w:t>
            </w:r>
            <w:r w:rsidR="00740FFE">
              <w:rPr>
                <w:rFonts w:ascii="Cambria" w:hAnsi="Cambria"/>
                <w:color w:val="000000"/>
              </w:rPr>
              <w:t xml:space="preserve"> – </w:t>
            </w:r>
            <w:r w:rsidR="00740FFE" w:rsidRPr="00740FFE">
              <w:rPr>
                <w:rFonts w:ascii="Cambria" w:hAnsi="Cambria"/>
                <w:i/>
                <w:color w:val="000000"/>
              </w:rPr>
              <w:t>Short but Specific</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740FFE" w:rsidP="005D4C15">
            <w:pPr>
              <w:spacing w:after="0" w:line="240" w:lineRule="auto"/>
              <w:rPr>
                <w:rFonts w:ascii="Cambria" w:hAnsi="Cambria"/>
                <w:color w:val="000000"/>
              </w:rPr>
            </w:pPr>
            <w:r>
              <w:rPr>
                <w:rFonts w:ascii="Cambria" w:hAnsi="Cambria"/>
                <w:color w:val="000000"/>
              </w:rPr>
              <w:t>Monthly</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740FFE" w:rsidP="00F84E1A">
            <w:pPr>
              <w:spacing w:after="0" w:line="240" w:lineRule="auto"/>
              <w:rPr>
                <w:rFonts w:ascii="Cambria" w:hAnsi="Cambria"/>
                <w:color w:val="000000"/>
              </w:rPr>
            </w:pPr>
            <w:r w:rsidRPr="00740FFE">
              <w:rPr>
                <w:rFonts w:ascii="Cambria" w:hAnsi="Cambria"/>
                <w:i/>
                <w:color w:val="000000"/>
              </w:rPr>
              <w:t>Describe what the data are measuring, e.g</w:t>
            </w:r>
            <w:r>
              <w:rPr>
                <w:rFonts w:ascii="Cambria" w:hAnsi="Cambria"/>
                <w:i/>
                <w:color w:val="000000"/>
              </w:rPr>
              <w:t>.</w:t>
            </w:r>
            <w:r w:rsidRPr="00740FFE">
              <w:rPr>
                <w:rFonts w:ascii="Cambria" w:hAnsi="Cambria"/>
                <w:i/>
                <w:color w:val="000000"/>
              </w:rPr>
              <w:t>,</w:t>
            </w:r>
            <w:r>
              <w:rPr>
                <w:rFonts w:ascii="Cambria" w:hAnsi="Cambria"/>
                <w:color w:val="000000"/>
              </w:rPr>
              <w:t xml:space="preserve"> </w:t>
            </w:r>
            <w:r w:rsidR="006E20DE">
              <w:rPr>
                <w:rFonts w:ascii="Cambria" w:hAnsi="Cambria"/>
                <w:color w:val="000000"/>
              </w:rPr>
              <w:t xml:space="preserve">Terrestrial laser mapping (TLM) of the SSHO was conducted in March, 2010 to provide centimeter scale spatial data of the watershed.  Motivation for this high resolution scanning includes characterization of micro-topographic features, primary among which are tree throw pit and mound pairs.  </w:t>
            </w:r>
            <w:r w:rsidR="00471865">
              <w:rPr>
                <w:rFonts w:ascii="Cambria" w:hAnsi="Cambria"/>
                <w:color w:val="000000"/>
              </w:rPr>
              <w:t xml:space="preserve">This file </w:t>
            </w:r>
            <w:r w:rsidR="000A387F">
              <w:rPr>
                <w:rFonts w:ascii="Cambria" w:hAnsi="Cambria"/>
                <w:color w:val="000000"/>
              </w:rPr>
              <w:t>i</w:t>
            </w:r>
            <w:r w:rsidR="00471865">
              <w:rPr>
                <w:rFonts w:ascii="Cambria" w:hAnsi="Cambria"/>
                <w:color w:val="000000"/>
              </w:rPr>
              <w:t>s</w:t>
            </w:r>
            <w:r w:rsidR="000A387F">
              <w:rPr>
                <w:rFonts w:ascii="Cambria" w:hAnsi="Cambria"/>
                <w:color w:val="000000"/>
              </w:rPr>
              <w:t xml:space="preserve"> a comma delimited text file containing </w:t>
            </w:r>
            <w:r w:rsidR="00471865">
              <w:rPr>
                <w:rFonts w:ascii="Cambria" w:hAnsi="Cambria"/>
                <w:color w:val="000000"/>
              </w:rPr>
              <w:t xml:space="preserve">x, y, and z spatial data </w:t>
            </w:r>
            <w:r w:rsidR="006E20DE">
              <w:rPr>
                <w:rFonts w:ascii="Cambria" w:hAnsi="Cambria"/>
                <w:color w:val="000000"/>
              </w:rPr>
              <w:t>collected during the TLM effort</w:t>
            </w:r>
            <w:r w:rsidR="00471865">
              <w:rPr>
                <w:rFonts w:ascii="Cambria" w:hAnsi="Cambria"/>
                <w:color w:val="000000"/>
              </w:rPr>
              <w:t>.  This point cloud data produce a centimeter scale DEM of the west</w:t>
            </w:r>
            <w:r w:rsidR="00545DC2">
              <w:rPr>
                <w:rFonts w:ascii="Cambria" w:hAnsi="Cambria"/>
                <w:color w:val="000000"/>
              </w:rPr>
              <w:t>ern 1/3 of the SSHO watershed.</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740FFE" w:rsidRDefault="00740FFE" w:rsidP="005D4C15">
            <w:pPr>
              <w:spacing w:after="0" w:line="240" w:lineRule="auto"/>
              <w:rPr>
                <w:rFonts w:ascii="Cambria" w:hAnsi="Cambria"/>
                <w:i/>
                <w:color w:val="000000"/>
              </w:rPr>
            </w:pPr>
            <w:r w:rsidRPr="00740FFE">
              <w:rPr>
                <w:rFonts w:ascii="Cambria" w:hAnsi="Cambria"/>
                <w:i/>
                <w:color w:val="000000"/>
              </w:rPr>
              <w:t>Name, Title, Address, Phone, E-mail</w:t>
            </w:r>
          </w:p>
        </w:tc>
      </w:tr>
      <w:tr w:rsidR="00471865" w:rsidRPr="005D4C15" w:rsidTr="00545DC2">
        <w:trPr>
          <w:trHeight w:val="2842"/>
        </w:trPr>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740FFE" w:rsidRPr="00740FFE" w:rsidRDefault="00740FFE" w:rsidP="00740FFE">
            <w:pPr>
              <w:spacing w:after="0" w:line="240" w:lineRule="auto"/>
              <w:rPr>
                <w:rFonts w:ascii="Cambria" w:hAnsi="Cambria"/>
                <w:i/>
                <w:color w:val="000000"/>
              </w:rPr>
            </w:pPr>
            <w:r w:rsidRPr="00740FFE">
              <w:rPr>
                <w:rFonts w:ascii="Cambria" w:hAnsi="Cambria"/>
                <w:i/>
                <w:color w:val="000000"/>
              </w:rPr>
              <w:t>Describe each column, including label (variable name), units, etc.  Example:</w:t>
            </w:r>
          </w:p>
          <w:p w:rsidR="00740FFE" w:rsidRDefault="00740FFE" w:rsidP="00740FFE">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740FFE" w:rsidRDefault="00740FFE" w:rsidP="00740FFE">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471865" w:rsidRPr="00545DC2" w:rsidRDefault="00740FFE" w:rsidP="005D4C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proofErr w:type="spellStart"/>
            <w:r>
              <w:rPr>
                <w:rFonts w:ascii="Cambria" w:hAnsi="Cambria"/>
                <w:color w:val="000000"/>
              </w:rPr>
              <w:t>dS</w:t>
            </w:r>
            <w:proofErr w:type="spellEnd"/>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5</w:t>
            </w:r>
            <w:r w:rsidRPr="00D1467F">
              <w:rPr>
                <w:rFonts w:ascii="Cambria" w:hAnsi="Cambria"/>
                <w:color w:val="000000"/>
              </w:rPr>
              <w:t xml:space="preserve"> cm</w:t>
            </w:r>
          </w:p>
        </w:tc>
      </w:tr>
      <w:tr w:rsidR="00471865" w:rsidRPr="005D4C15" w:rsidTr="00E542AF">
        <w:tc>
          <w:tcPr>
            <w:tcW w:w="1998" w:type="dxa"/>
            <w:tcBorders>
              <w:left w:val="nil"/>
              <w:bottom w:val="nil"/>
              <w:right w:val="nil"/>
            </w:tcBorders>
            <w:shd w:val="clear" w:color="auto" w:fill="FFFFFF"/>
          </w:tcPr>
          <w:p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740FFE" w:rsidP="005D4C15">
            <w:pPr>
              <w:spacing w:after="0" w:line="240" w:lineRule="auto"/>
              <w:rPr>
                <w:rFonts w:ascii="Cambria" w:hAnsi="Cambria"/>
                <w:color w:val="000000"/>
              </w:rPr>
            </w:pPr>
            <w:r w:rsidRPr="00740FFE">
              <w:rPr>
                <w:rFonts w:ascii="Cambria" w:hAnsi="Cambria"/>
                <w:i/>
                <w:color w:val="000000"/>
              </w:rPr>
              <w:t>Searchable terms relating to the dataset, e.g</w:t>
            </w:r>
            <w:r>
              <w:rPr>
                <w:rFonts w:ascii="Cambria" w:hAnsi="Cambria"/>
                <w:i/>
                <w:color w:val="000000"/>
              </w:rPr>
              <w:t>.</w:t>
            </w:r>
            <w:r w:rsidRPr="00740FFE">
              <w:rPr>
                <w:rFonts w:ascii="Cambria" w:hAnsi="Cambria"/>
                <w:i/>
                <w:color w:val="000000"/>
              </w:rPr>
              <w:t>,</w:t>
            </w:r>
            <w:r>
              <w:rPr>
                <w:rFonts w:ascii="Cambria" w:hAnsi="Cambria"/>
                <w:color w:val="000000"/>
              </w:rPr>
              <w:t xml:space="preserve"> </w:t>
            </w:r>
            <w:r w:rsidR="00471865">
              <w:rPr>
                <w:rFonts w:ascii="Cambria" w:hAnsi="Cambria"/>
                <w:color w:val="000000"/>
              </w:rPr>
              <w:t>Terrestrial laser mapping, high resolution DEM, pit and mound topography</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Default="00740FFE" w:rsidP="005D4C15">
            <w:pPr>
              <w:spacing w:after="0" w:line="240" w:lineRule="auto"/>
              <w:rPr>
                <w:rFonts w:ascii="Cambria" w:hAnsi="Cambria"/>
                <w:color w:val="000000"/>
              </w:rPr>
            </w:pPr>
            <w:r w:rsidRPr="00740FFE">
              <w:rPr>
                <w:rFonts w:ascii="Cambria" w:hAnsi="Cambria"/>
                <w:i/>
                <w:color w:val="000000"/>
              </w:rPr>
              <w:t>Describe what equipment and methods are used to measure/collect/process the data, e.g</w:t>
            </w:r>
            <w:r>
              <w:rPr>
                <w:rFonts w:ascii="Cambria" w:hAnsi="Cambria"/>
                <w:i/>
                <w:color w:val="000000"/>
              </w:rPr>
              <w:t>.</w:t>
            </w:r>
            <w:r w:rsidRPr="00740FFE">
              <w:rPr>
                <w:rFonts w:ascii="Cambria" w:hAnsi="Cambria"/>
                <w:i/>
                <w:color w:val="000000"/>
              </w:rPr>
              <w:t>,</w:t>
            </w:r>
            <w:r>
              <w:rPr>
                <w:rFonts w:ascii="Cambria" w:hAnsi="Cambria"/>
                <w:color w:val="000000"/>
              </w:rPr>
              <w:t xml:space="preserve"> </w:t>
            </w:r>
            <w:r w:rsidR="008B0DCD">
              <w:rPr>
                <w:rFonts w:ascii="Cambria" w:hAnsi="Cambria"/>
                <w:color w:val="000000"/>
              </w:rPr>
              <w:t xml:space="preserve">Data collected using RIEGL LMS – Z620 extra long range and high accuracy 3D terrestrial laser scanning system.  Data processed using </w:t>
            </w:r>
            <w:proofErr w:type="spellStart"/>
            <w:r w:rsidR="008B0DCD">
              <w:rPr>
                <w:rFonts w:ascii="Cambria" w:hAnsi="Cambria"/>
                <w:color w:val="000000"/>
              </w:rPr>
              <w:t>RiSCAN</w:t>
            </w:r>
            <w:proofErr w:type="spellEnd"/>
            <w:r w:rsidR="008B0DCD">
              <w:rPr>
                <w:rFonts w:ascii="Cambria" w:hAnsi="Cambria"/>
                <w:color w:val="000000"/>
              </w:rPr>
              <w:t xml:space="preserve"> Pro software.</w:t>
            </w:r>
          </w:p>
          <w:p w:rsidR="008B0DCD" w:rsidRPr="005D4C15" w:rsidRDefault="008B0DCD" w:rsidP="005D4C15">
            <w:pPr>
              <w:spacing w:after="0" w:line="240" w:lineRule="auto"/>
              <w:rPr>
                <w:rFonts w:ascii="Cambria" w:hAnsi="Cambria"/>
                <w:color w:val="000000"/>
              </w:rPr>
            </w:pPr>
          </w:p>
        </w:tc>
      </w:tr>
      <w:tr w:rsidR="00E542AF" w:rsidRPr="005D4C15" w:rsidTr="00E542AF">
        <w:tc>
          <w:tcPr>
            <w:tcW w:w="1998" w:type="dxa"/>
            <w:tcBorders>
              <w:left w:val="nil"/>
              <w:bottom w:val="nil"/>
              <w:right w:val="nil"/>
            </w:tcBorders>
            <w:shd w:val="clear" w:color="auto" w:fill="FFFFFF"/>
          </w:tcPr>
          <w:p w:rsidR="00E542AF" w:rsidRPr="005D4C15" w:rsidRDefault="00E542AF" w:rsidP="005D4C1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Pr="00E542AF" w:rsidRDefault="00E542AF" w:rsidP="005D4C15">
            <w:pPr>
              <w:spacing w:after="0" w:line="240" w:lineRule="auto"/>
              <w:rPr>
                <w:rFonts w:ascii="Cambria" w:hAnsi="Cambria"/>
                <w:i/>
                <w:color w:val="000000"/>
              </w:rPr>
            </w:pPr>
            <w:r w:rsidRPr="00E542AF">
              <w:rPr>
                <w:rFonts w:ascii="Cambria" w:hAnsi="Cambria"/>
                <w:i/>
                <w:color w:val="000000"/>
              </w:rPr>
              <w:t>Location(s) of equipment and/or samples taken.  Example:</w:t>
            </w:r>
          </w:p>
          <w:p w:rsidR="00E542AF" w:rsidRPr="00545DC2" w:rsidRDefault="00E542AF" w:rsidP="00545DC2">
            <w:pPr>
              <w:pStyle w:val="ListParagraph"/>
              <w:numPr>
                <w:ilvl w:val="0"/>
                <w:numId w:val="4"/>
              </w:numPr>
              <w:spacing w:after="0" w:line="240" w:lineRule="auto"/>
              <w:rPr>
                <w:rFonts w:ascii="Cambria" w:hAnsi="Cambria"/>
                <w:color w:val="000000"/>
              </w:rPr>
            </w:pPr>
            <w:r w:rsidRPr="00545DC2">
              <w:rPr>
                <w:rFonts w:ascii="Cambria" w:hAnsi="Cambria"/>
                <w:color w:val="000000"/>
              </w:rPr>
              <w:t xml:space="preserve">SSH_51: Shale Hills Super Site 51, </w:t>
            </w:r>
            <w:proofErr w:type="spellStart"/>
            <w:r w:rsidRPr="00545DC2">
              <w:rPr>
                <w:rFonts w:ascii="Cambria" w:hAnsi="Cambria"/>
                <w:color w:val="000000"/>
              </w:rPr>
              <w:t>Lat</w:t>
            </w:r>
            <w:proofErr w:type="spellEnd"/>
            <w:r w:rsidRPr="00545DC2">
              <w:rPr>
                <w:rFonts w:ascii="Cambria" w:hAnsi="Cambria"/>
                <w:color w:val="000000"/>
              </w:rPr>
              <w:t xml:space="preserve"> 40.664941 Lon -77.904741 </w:t>
            </w:r>
            <w:proofErr w:type="spellStart"/>
            <w:r w:rsidRPr="00545DC2">
              <w:rPr>
                <w:rFonts w:ascii="Cambria" w:hAnsi="Cambria"/>
                <w:color w:val="000000"/>
              </w:rPr>
              <w:t>Elev</w:t>
            </w:r>
            <w:proofErr w:type="spellEnd"/>
            <w:r w:rsidRPr="00545DC2">
              <w:rPr>
                <w:rFonts w:ascii="Cambria" w:hAnsi="Cambria"/>
                <w:color w:val="000000"/>
              </w:rPr>
              <w:t xml:space="preserve"> 274.501113 Projection: NAVD88 Local X 586915.6188</w:t>
            </w:r>
            <w:r w:rsidRPr="00545DC2">
              <w:rPr>
                <w:rFonts w:ascii="Cambria" w:hAnsi="Cambria"/>
                <w:color w:val="000000"/>
              </w:rPr>
              <w:tab/>
              <w:t xml:space="preserve">Local Y 147867.8682 Local </w:t>
            </w:r>
            <w:proofErr w:type="spellStart"/>
            <w:r w:rsidRPr="00545DC2">
              <w:rPr>
                <w:rFonts w:ascii="Cambria" w:hAnsi="Cambria"/>
                <w:color w:val="000000"/>
              </w:rPr>
              <w:t>Proj</w:t>
            </w:r>
            <w:proofErr w:type="spellEnd"/>
            <w:r w:rsidRPr="00545DC2">
              <w:rPr>
                <w:rFonts w:ascii="Cambria" w:hAnsi="Cambria"/>
                <w:color w:val="000000"/>
              </w:rPr>
              <w:t xml:space="preserve"> PA South</w:t>
            </w:r>
          </w:p>
          <w:p w:rsidR="00E542AF" w:rsidRPr="00545DC2" w:rsidRDefault="00E542AF" w:rsidP="00545DC2">
            <w:pPr>
              <w:pStyle w:val="ListParagraph"/>
              <w:numPr>
                <w:ilvl w:val="0"/>
                <w:numId w:val="4"/>
              </w:numPr>
              <w:spacing w:after="0" w:line="240" w:lineRule="auto"/>
              <w:rPr>
                <w:rFonts w:ascii="Cambria" w:hAnsi="Cambria"/>
                <w:color w:val="000000"/>
              </w:rPr>
            </w:pPr>
            <w:r w:rsidRPr="00545DC2">
              <w:rPr>
                <w:rFonts w:ascii="Cambria" w:hAnsi="Cambria"/>
                <w:color w:val="000000"/>
              </w:rPr>
              <w:t xml:space="preserve">SPVF: South Slope Planar Valley Floor, </w:t>
            </w:r>
            <w:proofErr w:type="spellStart"/>
            <w:r w:rsidRPr="00545DC2">
              <w:rPr>
                <w:rFonts w:ascii="Cambria" w:hAnsi="Cambria"/>
                <w:color w:val="000000"/>
              </w:rPr>
              <w:t>Lat</w:t>
            </w:r>
            <w:proofErr w:type="spellEnd"/>
            <w:r w:rsidRPr="00545DC2">
              <w:rPr>
                <w:rFonts w:ascii="Cambria" w:hAnsi="Cambria"/>
                <w:color w:val="000000"/>
              </w:rPr>
              <w:t xml:space="preserve"> 40.6644664 Lon -77.9062619 </w:t>
            </w:r>
            <w:proofErr w:type="spellStart"/>
            <w:r w:rsidRPr="00545DC2">
              <w:rPr>
                <w:rFonts w:ascii="Cambria" w:hAnsi="Cambria"/>
                <w:color w:val="000000"/>
              </w:rPr>
              <w:t>Elev</w:t>
            </w:r>
            <w:proofErr w:type="spellEnd"/>
            <w:r w:rsidRPr="00545DC2">
              <w:rPr>
                <w:rFonts w:ascii="Cambria" w:hAnsi="Cambria"/>
                <w:color w:val="000000"/>
              </w:rPr>
              <w:t xml:space="preserve"> 263.288207 </w:t>
            </w:r>
            <w:proofErr w:type="spellStart"/>
            <w:r w:rsidRPr="00545DC2">
              <w:rPr>
                <w:rFonts w:ascii="Cambria" w:hAnsi="Cambria"/>
                <w:color w:val="000000"/>
              </w:rPr>
              <w:t>Proj</w:t>
            </w:r>
            <w:proofErr w:type="spellEnd"/>
            <w:r w:rsidRPr="00545DC2">
              <w:rPr>
                <w:rFonts w:ascii="Cambria" w:hAnsi="Cambria"/>
                <w:color w:val="000000"/>
              </w:rPr>
              <w:t xml:space="preserve"> NAVD88 Local X 586786.8822 Local Y 147815.4127 Local </w:t>
            </w:r>
            <w:proofErr w:type="spellStart"/>
            <w:r w:rsidRPr="00545DC2">
              <w:rPr>
                <w:rFonts w:ascii="Cambria" w:hAnsi="Cambria"/>
                <w:color w:val="000000"/>
              </w:rPr>
              <w:t>Proj</w:t>
            </w:r>
            <w:proofErr w:type="spellEnd"/>
            <w:r w:rsidRPr="00545DC2">
              <w:rPr>
                <w:rFonts w:ascii="Cambria" w:hAnsi="Cambria"/>
                <w:color w:val="000000"/>
              </w:rPr>
              <w:t xml:space="preserve"> PA South</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Publications</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E542AF" w:rsidRDefault="00740FFE" w:rsidP="005D4C15">
            <w:pPr>
              <w:spacing w:after="0" w:line="240" w:lineRule="auto"/>
              <w:rPr>
                <w:rFonts w:ascii="Cambria" w:hAnsi="Cambria"/>
                <w:i/>
                <w:color w:val="000000"/>
              </w:rPr>
            </w:pPr>
            <w:r w:rsidRPr="00E542AF">
              <w:rPr>
                <w:rFonts w:ascii="Cambria" w:hAnsi="Cambria"/>
                <w:i/>
                <w:color w:val="000000"/>
              </w:rPr>
              <w:t>List of publications which used this dataset.  Example:</w:t>
            </w:r>
          </w:p>
          <w:p w:rsidR="00740FFE" w:rsidRPr="00545DC2" w:rsidRDefault="00740FFE" w:rsidP="005D4C15">
            <w:pPr>
              <w:pStyle w:val="ListParagraph"/>
              <w:numPr>
                <w:ilvl w:val="0"/>
                <w:numId w:val="3"/>
              </w:numPr>
              <w:spacing w:after="0" w:line="240" w:lineRule="auto"/>
              <w:rPr>
                <w:rFonts w:ascii="Segoe UI" w:hAnsi="Segoe UI" w:cs="Segoe UI"/>
                <w:color w:val="000000"/>
                <w:sz w:val="27"/>
                <w:szCs w:val="27"/>
              </w:rPr>
            </w:pPr>
            <w:r w:rsidRPr="00E542AF">
              <w:rPr>
                <w:rFonts w:ascii="Times New Roman" w:hAnsi="Times New Roman"/>
                <w:color w:val="000000"/>
                <w:sz w:val="24"/>
                <w:szCs w:val="24"/>
              </w:rPr>
              <w:lastRenderedPageBreak/>
              <w:t>Graham, C., and H.S. Lin. 2011. Controls and frequency of preferential flow occurrence at the Shale Hills Critical Zone Observatory: A 175 event analysis of soil moisture response to precipitation. Submitted to </w:t>
            </w:r>
            <w:r w:rsidRPr="00E542AF">
              <w:rPr>
                <w:rFonts w:ascii="Times New Roman" w:hAnsi="Times New Roman"/>
                <w:i/>
                <w:iCs/>
                <w:color w:val="000000"/>
                <w:sz w:val="24"/>
                <w:szCs w:val="24"/>
              </w:rPr>
              <w:t>Vadose Zone Journal </w:t>
            </w:r>
            <w:r w:rsidRPr="00E542AF">
              <w:rPr>
                <w:rFonts w:ascii="Times New Roman" w:hAnsi="Times New Roman"/>
                <w:color w:val="000000"/>
                <w:sz w:val="24"/>
                <w:szCs w:val="24"/>
              </w:rPr>
              <w:t>(in press).</w:t>
            </w:r>
          </w:p>
        </w:tc>
      </w:tr>
    </w:tbl>
    <w:p w:rsidR="00E542AF" w:rsidRDefault="00545DC2" w:rsidP="00E542AF">
      <w:pPr>
        <w:pStyle w:val="Heading1"/>
        <w:rPr>
          <w:sz w:val="36"/>
        </w:rPr>
      </w:pPr>
      <w:r>
        <w:rPr>
          <w:sz w:val="36"/>
        </w:rPr>
        <w:lastRenderedPageBreak/>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81"/>
        <w:gridCol w:w="880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542AF" w:rsidP="008C5FC5">
            <w:pPr>
              <w:spacing w:after="0" w:line="240" w:lineRule="auto"/>
              <w:rPr>
                <w:rFonts w:ascii="Cambria" w:hAnsi="Cambria"/>
                <w:b/>
                <w:bCs/>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E542AF" w:rsidP="008C5FC5">
            <w:pPr>
              <w:spacing w:after="0" w:line="240" w:lineRule="auto"/>
              <w:rPr>
                <w:rFonts w:ascii="Cambria" w:hAnsi="Cambria"/>
                <w:i/>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E542AF" w:rsidP="00E542AF">
            <w:pPr>
              <w:spacing w:after="0" w:line="240" w:lineRule="auto"/>
              <w:rPr>
                <w:rFonts w:ascii="Cambria" w:hAnsi="Cambria"/>
                <w:color w:val="000000"/>
              </w:rPr>
            </w:pP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200370">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200370">
            <w:pPr>
              <w:spacing w:after="0" w:line="240" w:lineRule="auto"/>
              <w:rPr>
                <w:rFonts w:ascii="Cambria" w:hAnsi="Cambria"/>
                <w:color w:val="000000"/>
              </w:rPr>
            </w:pPr>
            <w:r w:rsidRPr="00200370">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200370"/>
    <w:rsid w:val="00271923"/>
    <w:rsid w:val="002E2479"/>
    <w:rsid w:val="00340E52"/>
    <w:rsid w:val="003F6DB7"/>
    <w:rsid w:val="00422ECE"/>
    <w:rsid w:val="00464656"/>
    <w:rsid w:val="00471865"/>
    <w:rsid w:val="004E724B"/>
    <w:rsid w:val="0050592C"/>
    <w:rsid w:val="00545DC2"/>
    <w:rsid w:val="00552F33"/>
    <w:rsid w:val="00593AA2"/>
    <w:rsid w:val="005D4C15"/>
    <w:rsid w:val="005E12AB"/>
    <w:rsid w:val="005E36DF"/>
    <w:rsid w:val="0066414F"/>
    <w:rsid w:val="006B6D2F"/>
    <w:rsid w:val="006E20DE"/>
    <w:rsid w:val="007227A8"/>
    <w:rsid w:val="00740FFE"/>
    <w:rsid w:val="007D4F89"/>
    <w:rsid w:val="008B0DCD"/>
    <w:rsid w:val="008C2551"/>
    <w:rsid w:val="009A2488"/>
    <w:rsid w:val="009C4322"/>
    <w:rsid w:val="009D42F4"/>
    <w:rsid w:val="00A133CB"/>
    <w:rsid w:val="00C62181"/>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5543E-9CD7-415E-991B-6F8E2EDA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Shapich</cp:lastModifiedBy>
  <cp:revision>2</cp:revision>
  <dcterms:created xsi:type="dcterms:W3CDTF">2017-02-27T15:22:00Z</dcterms:created>
  <dcterms:modified xsi:type="dcterms:W3CDTF">2017-02-27T15:22:00Z</dcterms:modified>
</cp:coreProperties>
</file>