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A628F" w14:textId="77777777" w:rsidR="00E542AF" w:rsidRDefault="00545DC2" w:rsidP="00E542AF">
      <w:pPr>
        <w:pStyle w:val="Heading1"/>
        <w:rPr>
          <w:sz w:val="36"/>
        </w:rPr>
      </w:pPr>
      <w:r>
        <w:rPr>
          <w:sz w:val="36"/>
        </w:rPr>
        <w:t>SSH</w:t>
      </w:r>
      <w:r w:rsidR="00E542AF" w:rsidRPr="00593AA2">
        <w:rPr>
          <w:sz w:val="36"/>
        </w:rPr>
        <w:t>CZO Metadata Worksheet</w:t>
      </w:r>
    </w:p>
    <w:p w14:paraId="2E33F45F" w14:textId="77777777" w:rsidR="00E542AF" w:rsidRPr="00593AA2" w:rsidRDefault="00E542AF" w:rsidP="00E542AF">
      <w:pPr>
        <w:spacing w:after="0"/>
      </w:pPr>
    </w:p>
    <w:p w14:paraId="1A32B3FC"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14:paraId="219125D0" w14:textId="77777777" w:rsidTr="008C5FC5">
        <w:tc>
          <w:tcPr>
            <w:tcW w:w="1998" w:type="dxa"/>
            <w:tcBorders>
              <w:top w:val="nil"/>
              <w:left w:val="nil"/>
              <w:bottom w:val="nil"/>
              <w:right w:val="nil"/>
            </w:tcBorders>
            <w:shd w:val="clear" w:color="auto" w:fill="FFFFFF"/>
          </w:tcPr>
          <w:p w14:paraId="262F8B5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090226D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2988E20" w14:textId="77777777" w:rsidR="00E542AF" w:rsidRPr="005D4C15" w:rsidRDefault="003A7426" w:rsidP="008C5FC5">
            <w:pPr>
              <w:spacing w:after="0" w:line="240" w:lineRule="auto"/>
              <w:rPr>
                <w:rFonts w:ascii="Cambria" w:hAnsi="Cambria"/>
                <w:b/>
                <w:bCs/>
                <w:color w:val="000000"/>
              </w:rPr>
            </w:pPr>
            <w:r>
              <w:rPr>
                <w:rFonts w:ascii="Cambria" w:hAnsi="Cambria"/>
                <w:b/>
                <w:bCs/>
                <w:color w:val="000000"/>
              </w:rPr>
              <w:t>Discharge_reanalysis.xlsx</w:t>
            </w:r>
            <w:bookmarkStart w:id="0" w:name="_GoBack"/>
            <w:bookmarkEnd w:id="0"/>
          </w:p>
        </w:tc>
      </w:tr>
      <w:tr w:rsidR="00E542AF" w:rsidRPr="005D4C15" w14:paraId="4D9F9A36" w14:textId="77777777" w:rsidTr="008C5FC5">
        <w:tc>
          <w:tcPr>
            <w:tcW w:w="1998" w:type="dxa"/>
            <w:tcBorders>
              <w:left w:val="nil"/>
              <w:bottom w:val="nil"/>
              <w:right w:val="nil"/>
            </w:tcBorders>
            <w:shd w:val="clear" w:color="auto" w:fill="FFFFFF"/>
          </w:tcPr>
          <w:p w14:paraId="58645B4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D0E8DE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266D253" w14:textId="018BB071" w:rsidR="00E542AF" w:rsidRPr="005D4C15" w:rsidRDefault="003A7426" w:rsidP="00553FE5">
            <w:pPr>
              <w:spacing w:after="0" w:line="240" w:lineRule="auto"/>
              <w:rPr>
                <w:rFonts w:ascii="Cambria" w:hAnsi="Cambria"/>
                <w:color w:val="000000"/>
              </w:rPr>
            </w:pPr>
            <w:r>
              <w:rPr>
                <w:rFonts w:ascii="Cambria" w:hAnsi="Cambria"/>
                <w:color w:val="000000"/>
              </w:rPr>
              <w:t>01/01/2015 to 08/01/2015</w:t>
            </w:r>
          </w:p>
        </w:tc>
      </w:tr>
      <w:tr w:rsidR="00E542AF" w:rsidRPr="005D4C15" w14:paraId="290D26B2" w14:textId="77777777" w:rsidTr="008C5FC5">
        <w:tc>
          <w:tcPr>
            <w:tcW w:w="1998" w:type="dxa"/>
            <w:tcBorders>
              <w:left w:val="nil"/>
              <w:bottom w:val="nil"/>
              <w:right w:val="nil"/>
            </w:tcBorders>
            <w:shd w:val="clear" w:color="auto" w:fill="FFFFFF"/>
          </w:tcPr>
          <w:p w14:paraId="7EEBDE3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9B89A3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A019063" w14:textId="77777777" w:rsidR="00E542AF" w:rsidRPr="005D4C15" w:rsidRDefault="003A7426" w:rsidP="008C5FC5">
            <w:pPr>
              <w:spacing w:after="0" w:line="240" w:lineRule="auto"/>
              <w:rPr>
                <w:rFonts w:ascii="Cambria" w:hAnsi="Cambria"/>
                <w:color w:val="000000"/>
              </w:rPr>
            </w:pPr>
            <w:r>
              <w:rPr>
                <w:rFonts w:ascii="Cambria" w:hAnsi="Cambria"/>
                <w:color w:val="000000"/>
              </w:rPr>
              <w:t>Flux-PIHM discharge modeling</w:t>
            </w:r>
          </w:p>
        </w:tc>
      </w:tr>
      <w:tr w:rsidR="00E542AF" w:rsidRPr="005D4C15" w14:paraId="06500889" w14:textId="77777777" w:rsidTr="008C5FC5">
        <w:tc>
          <w:tcPr>
            <w:tcW w:w="1998" w:type="dxa"/>
            <w:tcBorders>
              <w:left w:val="nil"/>
              <w:bottom w:val="nil"/>
              <w:right w:val="nil"/>
            </w:tcBorders>
            <w:shd w:val="clear" w:color="auto" w:fill="FFFFFF"/>
          </w:tcPr>
          <w:p w14:paraId="7892308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1B5CE89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65497CA" w14:textId="77777777" w:rsidR="00E542AF" w:rsidRPr="005D4C15" w:rsidRDefault="003A7426" w:rsidP="008C5FC5">
            <w:pPr>
              <w:spacing w:after="0" w:line="240" w:lineRule="auto"/>
              <w:rPr>
                <w:rFonts w:ascii="Cambria" w:hAnsi="Cambria"/>
                <w:color w:val="000000"/>
              </w:rPr>
            </w:pPr>
            <w:r>
              <w:rPr>
                <w:rFonts w:ascii="Cambria" w:hAnsi="Cambria"/>
                <w:color w:val="000000"/>
              </w:rPr>
              <w:t>Hourly</w:t>
            </w:r>
          </w:p>
        </w:tc>
      </w:tr>
      <w:tr w:rsidR="00E542AF" w:rsidRPr="005D4C15" w14:paraId="06716D07" w14:textId="77777777" w:rsidTr="008C5FC5">
        <w:tc>
          <w:tcPr>
            <w:tcW w:w="1998" w:type="dxa"/>
            <w:tcBorders>
              <w:left w:val="nil"/>
              <w:bottom w:val="nil"/>
              <w:right w:val="nil"/>
            </w:tcBorders>
            <w:shd w:val="clear" w:color="auto" w:fill="FFFFFF"/>
          </w:tcPr>
          <w:p w14:paraId="476435A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A6C19BE" w14:textId="77777777" w:rsidR="00E542AF" w:rsidRPr="005D4C15" w:rsidRDefault="00E542AF" w:rsidP="008C5FC5">
            <w:pPr>
              <w:spacing w:after="0" w:line="240" w:lineRule="auto"/>
              <w:rPr>
                <w:rFonts w:ascii="Cambria" w:hAnsi="Cambria"/>
                <w:b/>
                <w:bCs/>
                <w:color w:val="000000"/>
              </w:rPr>
            </w:pPr>
          </w:p>
          <w:p w14:paraId="50247D71" w14:textId="77777777" w:rsidR="00E542AF" w:rsidRPr="005D4C15" w:rsidRDefault="00E542AF" w:rsidP="008C5FC5">
            <w:pPr>
              <w:spacing w:after="0" w:line="240" w:lineRule="auto"/>
              <w:rPr>
                <w:rFonts w:ascii="Cambria" w:hAnsi="Cambria"/>
                <w:b/>
                <w:bCs/>
                <w:color w:val="000000"/>
              </w:rPr>
            </w:pPr>
          </w:p>
          <w:p w14:paraId="22ED35B7" w14:textId="77777777" w:rsidR="00E542AF" w:rsidRPr="005D4C15" w:rsidRDefault="00E542AF" w:rsidP="008C5FC5">
            <w:pPr>
              <w:spacing w:after="0" w:line="240" w:lineRule="auto"/>
              <w:rPr>
                <w:rFonts w:ascii="Cambria" w:hAnsi="Cambria"/>
                <w:b/>
                <w:bCs/>
                <w:color w:val="000000"/>
              </w:rPr>
            </w:pPr>
          </w:p>
          <w:p w14:paraId="013262E9" w14:textId="77777777" w:rsidR="00E542AF" w:rsidRPr="005D4C15" w:rsidRDefault="00E542AF" w:rsidP="008C5FC5">
            <w:pPr>
              <w:spacing w:after="0" w:line="240" w:lineRule="auto"/>
              <w:rPr>
                <w:rFonts w:ascii="Cambria" w:hAnsi="Cambria"/>
                <w:b/>
                <w:bCs/>
                <w:color w:val="000000"/>
              </w:rPr>
            </w:pPr>
          </w:p>
          <w:p w14:paraId="05092551" w14:textId="77777777" w:rsidR="00E542AF" w:rsidRPr="005D4C15" w:rsidRDefault="00E542AF" w:rsidP="008C5FC5">
            <w:pPr>
              <w:spacing w:after="0" w:line="240" w:lineRule="auto"/>
              <w:rPr>
                <w:rFonts w:ascii="Cambria" w:hAnsi="Cambria"/>
                <w:b/>
                <w:bCs/>
                <w:color w:val="000000"/>
              </w:rPr>
            </w:pPr>
          </w:p>
          <w:p w14:paraId="4AE94F65" w14:textId="77777777" w:rsidR="00E542AF" w:rsidRPr="005D4C15" w:rsidRDefault="00E542AF" w:rsidP="008C5FC5">
            <w:pPr>
              <w:spacing w:after="0" w:line="240" w:lineRule="auto"/>
              <w:rPr>
                <w:rFonts w:ascii="Cambria" w:hAnsi="Cambria"/>
                <w:b/>
                <w:bCs/>
                <w:color w:val="000000"/>
              </w:rPr>
            </w:pPr>
          </w:p>
          <w:p w14:paraId="7397B92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EA6F77E" w14:textId="77777777" w:rsidR="00E542AF" w:rsidRPr="005D4C15" w:rsidRDefault="003A7426" w:rsidP="006A2294">
            <w:pPr>
              <w:spacing w:after="0" w:line="240" w:lineRule="auto"/>
              <w:rPr>
                <w:rFonts w:ascii="Cambria" w:hAnsi="Cambria"/>
                <w:color w:val="000000"/>
              </w:rPr>
            </w:pPr>
            <w:r w:rsidRPr="005A470C">
              <w:rPr>
                <w:rFonts w:ascii="Cambria" w:hAnsi="Cambria"/>
                <w:color w:val="000000"/>
              </w:rPr>
              <w:t>Flux-PIHM</w:t>
            </w:r>
            <w:r w:rsidR="003C3E38">
              <w:rPr>
                <w:rFonts w:ascii="Cambria" w:hAnsi="Cambria"/>
                <w:color w:val="000000"/>
              </w:rPr>
              <w:t xml:space="preserve"> (Shi and Davis, 2013)</w:t>
            </w:r>
            <w:r w:rsidRPr="005A470C">
              <w:rPr>
                <w:rFonts w:ascii="Cambria" w:hAnsi="Cambria"/>
                <w:color w:val="000000"/>
              </w:rPr>
              <w:t xml:space="preserve"> </w:t>
            </w:r>
            <w:r>
              <w:rPr>
                <w:rFonts w:ascii="Cambria" w:hAnsi="Cambria"/>
                <w:color w:val="000000"/>
              </w:rPr>
              <w:t xml:space="preserve">was </w:t>
            </w:r>
            <w:r w:rsidR="006A2294">
              <w:rPr>
                <w:rFonts w:ascii="Cambria" w:hAnsi="Cambria"/>
                <w:color w:val="000000"/>
              </w:rPr>
              <w:t>appli</w:t>
            </w:r>
            <w:r>
              <w:rPr>
                <w:rFonts w:ascii="Cambria" w:hAnsi="Cambria"/>
                <w:color w:val="000000"/>
              </w:rPr>
              <w:t>ed in August 2015 to reanalysis discharge in</w:t>
            </w:r>
            <w:r w:rsidR="003C3E38">
              <w:rPr>
                <w:rFonts w:ascii="Cambria" w:hAnsi="Cambria"/>
                <w:color w:val="000000"/>
              </w:rPr>
              <w:t xml:space="preserve"> </w:t>
            </w:r>
            <w:proofErr w:type="gramStart"/>
            <w:r>
              <w:rPr>
                <w:rFonts w:ascii="Cambria" w:hAnsi="Cambria"/>
                <w:color w:val="000000"/>
              </w:rPr>
              <w:t>Shale</w:t>
            </w:r>
            <w:r w:rsidR="003C3E38">
              <w:rPr>
                <w:rFonts w:ascii="Cambria" w:hAnsi="Cambria"/>
                <w:color w:val="000000"/>
              </w:rPr>
              <w:t xml:space="preserve"> </w:t>
            </w:r>
            <w:r w:rsidR="003C3E38">
              <w:rPr>
                <w:rFonts w:ascii="Cambria" w:hAnsi="Cambria"/>
                <w:color w:val="000000"/>
                <w:lang w:eastAsia="zh-CN"/>
              </w:rPr>
              <w:t>H</w:t>
            </w:r>
            <w:r>
              <w:rPr>
                <w:rFonts w:ascii="Cambria" w:hAnsi="Cambria"/>
                <w:color w:val="000000"/>
              </w:rPr>
              <w:t>ill</w:t>
            </w:r>
            <w:r w:rsidR="003C3E38">
              <w:rPr>
                <w:rFonts w:ascii="Cambria" w:hAnsi="Cambria"/>
                <w:color w:val="000000"/>
              </w:rPr>
              <w:t>s</w:t>
            </w:r>
            <w:proofErr w:type="gramEnd"/>
            <w:r w:rsidR="003C3E38">
              <w:rPr>
                <w:rFonts w:ascii="Cambria" w:hAnsi="Cambria"/>
                <w:color w:val="000000"/>
              </w:rPr>
              <w:t xml:space="preserve"> catchment</w:t>
            </w:r>
            <w:r>
              <w:rPr>
                <w:rFonts w:ascii="Cambria" w:hAnsi="Cambria"/>
                <w:color w:val="000000"/>
              </w:rPr>
              <w:t xml:space="preserve">. </w:t>
            </w:r>
            <w:r w:rsidR="003C3E38">
              <w:rPr>
                <w:rFonts w:ascii="Cambria" w:hAnsi="Cambria"/>
                <w:color w:val="000000"/>
              </w:rPr>
              <w:t xml:space="preserve">Flux-PIHM is a fully coupled land surface hydrologic model, </w:t>
            </w:r>
            <w:r w:rsidR="006A2294">
              <w:rPr>
                <w:rFonts w:ascii="Cambria" w:hAnsi="Cambria"/>
                <w:color w:val="000000"/>
              </w:rPr>
              <w:t>which can be</w:t>
            </w:r>
            <w:r w:rsidR="003C3E38">
              <w:rPr>
                <w:rFonts w:ascii="Cambria" w:hAnsi="Cambria"/>
                <w:color w:val="000000"/>
              </w:rPr>
              <w:t xml:space="preserve"> used to reproduce discharge, groundwater level, soil water content in different soil layers, snow depth, evapotranspiration, etc. This file </w:t>
            </w:r>
            <w:r w:rsidR="006A2294">
              <w:rPr>
                <w:rFonts w:ascii="Cambria" w:hAnsi="Cambria"/>
                <w:color w:val="000000"/>
              </w:rPr>
              <w:t xml:space="preserve">present estimation of </w:t>
            </w:r>
            <w:r w:rsidR="003C3E38">
              <w:rPr>
                <w:rFonts w:ascii="Cambria" w:hAnsi="Cambria"/>
                <w:color w:val="000000"/>
              </w:rPr>
              <w:t>discharge and related hydrologic processes from Jan 2008 to Aug 2015</w:t>
            </w:r>
            <w:r w:rsidR="006A2294">
              <w:rPr>
                <w:rFonts w:ascii="Cambria" w:hAnsi="Cambria"/>
                <w:color w:val="000000"/>
              </w:rPr>
              <w:t xml:space="preserve"> based on national databases and local measurement, in order to provide a </w:t>
            </w:r>
            <w:r w:rsidR="006A2294" w:rsidRPr="006A2294">
              <w:rPr>
                <w:rFonts w:ascii="Cambria" w:hAnsi="Cambria"/>
                <w:color w:val="000000"/>
              </w:rPr>
              <w:t>continuous</w:t>
            </w:r>
            <w:r w:rsidR="006A2294">
              <w:rPr>
                <w:rFonts w:ascii="Cambria" w:hAnsi="Cambria"/>
                <w:color w:val="000000"/>
              </w:rPr>
              <w:t xml:space="preserve"> discharge estimation and to be a supplement of data in the case of data missing from field measurements. </w:t>
            </w:r>
          </w:p>
        </w:tc>
      </w:tr>
      <w:tr w:rsidR="00E542AF" w:rsidRPr="005D4C15" w14:paraId="2E7819CF" w14:textId="77777777" w:rsidTr="008C5FC5">
        <w:tc>
          <w:tcPr>
            <w:tcW w:w="1998" w:type="dxa"/>
            <w:tcBorders>
              <w:left w:val="nil"/>
              <w:bottom w:val="nil"/>
              <w:right w:val="nil"/>
            </w:tcBorders>
            <w:shd w:val="clear" w:color="auto" w:fill="FFFFFF"/>
          </w:tcPr>
          <w:p w14:paraId="4870474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166AA52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144E1AB7"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363A0A5" w14:textId="77777777" w:rsidR="003A7426" w:rsidRPr="007D7646" w:rsidRDefault="003A7426" w:rsidP="003A7426">
            <w:pPr>
              <w:spacing w:after="0" w:line="240" w:lineRule="auto"/>
              <w:rPr>
                <w:rFonts w:ascii="Cambria" w:hAnsi="Cambria"/>
                <w:color w:val="000000"/>
                <w:lang w:eastAsia="zh-CN"/>
              </w:rPr>
            </w:pPr>
            <w:r w:rsidRPr="007D7646">
              <w:rPr>
                <w:rFonts w:ascii="Cambria" w:hAnsi="Cambria"/>
                <w:color w:val="000000"/>
              </w:rPr>
              <w:t>Dacheng Xiao</w:t>
            </w:r>
            <w:r w:rsidRPr="007D7646">
              <w:rPr>
                <w:rFonts w:ascii="Cambria" w:hAnsi="Cambria" w:hint="eastAsia"/>
                <w:color w:val="000000"/>
                <w:lang w:eastAsia="zh-CN"/>
              </w:rPr>
              <w:t xml:space="preserve">, PhD Student, 228 </w:t>
            </w:r>
            <w:proofErr w:type="spellStart"/>
            <w:r w:rsidRPr="007D7646">
              <w:rPr>
                <w:rFonts w:ascii="Cambria" w:hAnsi="Cambria" w:hint="eastAsia"/>
                <w:color w:val="000000"/>
                <w:lang w:eastAsia="zh-CN"/>
              </w:rPr>
              <w:t>Hosler</w:t>
            </w:r>
            <w:proofErr w:type="spellEnd"/>
            <w:r w:rsidRPr="007D7646">
              <w:rPr>
                <w:rFonts w:ascii="Cambria" w:hAnsi="Cambria"/>
                <w:color w:val="000000"/>
                <w:lang w:eastAsia="zh-CN"/>
              </w:rPr>
              <w:t xml:space="preserve"> Building, University Park,</w:t>
            </w:r>
            <w:r w:rsidRPr="007D7646">
              <w:rPr>
                <w:rFonts w:ascii="Cambria" w:hAnsi="Cambria" w:hint="eastAsia"/>
                <w:color w:val="000000"/>
                <w:lang w:eastAsia="zh-CN"/>
              </w:rPr>
              <w:t xml:space="preserve">, 814-777-6006, </w:t>
            </w:r>
            <w:hyperlink r:id="rId6" w:history="1">
              <w:r w:rsidRPr="007D7646">
                <w:rPr>
                  <w:rStyle w:val="Hyperlink"/>
                  <w:rFonts w:ascii="Cambria" w:hAnsi="Cambria" w:hint="eastAsia"/>
                  <w:lang w:eastAsia="zh-CN"/>
                </w:rPr>
                <w:t>dzx102@psu.edu</w:t>
              </w:r>
            </w:hyperlink>
          </w:p>
          <w:p w14:paraId="70169C53" w14:textId="77777777" w:rsidR="00E542AF" w:rsidRPr="00740FFE" w:rsidRDefault="003A7426" w:rsidP="003A7426">
            <w:pPr>
              <w:spacing w:after="0" w:line="240" w:lineRule="auto"/>
              <w:rPr>
                <w:rFonts w:ascii="Cambria" w:hAnsi="Cambria"/>
                <w:i/>
                <w:color w:val="000000"/>
              </w:rPr>
            </w:pPr>
            <w:r w:rsidRPr="007D7646">
              <w:rPr>
                <w:rFonts w:ascii="Cambria" w:hAnsi="Cambria"/>
                <w:color w:val="000000"/>
                <w:lang w:eastAsia="zh-CN"/>
              </w:rPr>
              <w:t>Yuning Shi, Research Associate,</w:t>
            </w:r>
            <w:r w:rsidRPr="007D7646">
              <w:t xml:space="preserve"> </w:t>
            </w:r>
            <w:r w:rsidRPr="007D7646">
              <w:rPr>
                <w:rFonts w:ascii="Cambria" w:hAnsi="Cambria"/>
                <w:color w:val="000000"/>
                <w:lang w:eastAsia="zh-CN"/>
              </w:rPr>
              <w:t xml:space="preserve">206 Forest Resources Building, University Park, </w:t>
            </w:r>
            <w:hyperlink r:id="rId7" w:history="1">
              <w:r w:rsidRPr="007D7646">
                <w:rPr>
                  <w:rStyle w:val="Hyperlink"/>
                  <w:rFonts w:ascii="Cambria" w:hAnsi="Cambria"/>
                  <w:lang w:eastAsia="zh-CN"/>
                </w:rPr>
                <w:t>yshi@psu.edu</w:t>
              </w:r>
            </w:hyperlink>
          </w:p>
        </w:tc>
      </w:tr>
      <w:tr w:rsidR="00E542AF" w:rsidRPr="005D4C15" w14:paraId="0640B170" w14:textId="77777777" w:rsidTr="002159DB">
        <w:trPr>
          <w:trHeight w:val="2347"/>
        </w:trPr>
        <w:tc>
          <w:tcPr>
            <w:tcW w:w="1998" w:type="dxa"/>
            <w:tcBorders>
              <w:left w:val="nil"/>
              <w:bottom w:val="nil"/>
              <w:right w:val="nil"/>
            </w:tcBorders>
            <w:shd w:val="clear" w:color="auto" w:fill="FFFFFF"/>
          </w:tcPr>
          <w:p w14:paraId="5082E53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89FCEE9" w14:textId="77777777" w:rsidR="00E542AF" w:rsidRPr="005D4C15" w:rsidRDefault="00E542AF" w:rsidP="008C5FC5">
            <w:pPr>
              <w:spacing w:after="0" w:line="240" w:lineRule="auto"/>
              <w:rPr>
                <w:rFonts w:ascii="Cambria" w:hAnsi="Cambria"/>
                <w:b/>
                <w:bCs/>
                <w:color w:val="000000"/>
              </w:rPr>
            </w:pPr>
          </w:p>
          <w:p w14:paraId="35D1A460" w14:textId="77777777" w:rsidR="00E542AF" w:rsidRPr="005D4C15" w:rsidRDefault="00E542AF" w:rsidP="008C5FC5">
            <w:pPr>
              <w:spacing w:after="0" w:line="240" w:lineRule="auto"/>
              <w:rPr>
                <w:rFonts w:ascii="Cambria" w:hAnsi="Cambria"/>
                <w:b/>
                <w:bCs/>
                <w:color w:val="000000"/>
              </w:rPr>
            </w:pPr>
          </w:p>
          <w:p w14:paraId="469BC7A6" w14:textId="77777777" w:rsidR="00E542AF" w:rsidRPr="005D4C15" w:rsidRDefault="00E542AF" w:rsidP="008C5FC5">
            <w:pPr>
              <w:spacing w:after="0" w:line="240" w:lineRule="auto"/>
              <w:rPr>
                <w:rFonts w:ascii="Cambria" w:hAnsi="Cambria"/>
                <w:b/>
                <w:bCs/>
                <w:color w:val="000000"/>
              </w:rPr>
            </w:pPr>
          </w:p>
          <w:p w14:paraId="6146FDCD" w14:textId="77777777" w:rsidR="00E542AF" w:rsidRPr="005D4C15" w:rsidRDefault="00E542AF" w:rsidP="008C5FC5">
            <w:pPr>
              <w:spacing w:after="0" w:line="240" w:lineRule="auto"/>
              <w:rPr>
                <w:rFonts w:ascii="Cambria" w:hAnsi="Cambria"/>
                <w:b/>
                <w:bCs/>
                <w:color w:val="000000"/>
              </w:rPr>
            </w:pPr>
          </w:p>
          <w:p w14:paraId="7B837AC9" w14:textId="77777777" w:rsidR="00E542AF" w:rsidRPr="005D4C15" w:rsidRDefault="00E542AF" w:rsidP="008C5FC5">
            <w:pPr>
              <w:spacing w:after="0" w:line="240" w:lineRule="auto"/>
              <w:rPr>
                <w:rFonts w:ascii="Cambria" w:hAnsi="Cambria"/>
                <w:b/>
                <w:bCs/>
                <w:color w:val="000000"/>
              </w:rPr>
            </w:pPr>
          </w:p>
          <w:p w14:paraId="7E0A5EA3" w14:textId="77777777" w:rsidR="00E542AF" w:rsidRPr="005D4C15" w:rsidRDefault="00E542AF" w:rsidP="008C5FC5">
            <w:pPr>
              <w:spacing w:after="0" w:line="240" w:lineRule="auto"/>
              <w:rPr>
                <w:rFonts w:ascii="Cambria" w:hAnsi="Cambria"/>
                <w:b/>
                <w:bCs/>
                <w:color w:val="000000"/>
              </w:rPr>
            </w:pPr>
          </w:p>
          <w:p w14:paraId="6EDD8986" w14:textId="77777777" w:rsidR="00E542AF" w:rsidRPr="005D4C15" w:rsidRDefault="00E542AF" w:rsidP="008C5FC5">
            <w:pPr>
              <w:spacing w:after="0" w:line="240" w:lineRule="auto"/>
              <w:rPr>
                <w:rFonts w:ascii="Cambria" w:hAnsi="Cambria"/>
                <w:b/>
                <w:bCs/>
                <w:color w:val="000000"/>
              </w:rPr>
            </w:pPr>
          </w:p>
          <w:p w14:paraId="43F1D2B0" w14:textId="77777777" w:rsidR="00E542AF" w:rsidRPr="005D4C15" w:rsidRDefault="00E542AF" w:rsidP="008C5FC5">
            <w:pPr>
              <w:spacing w:after="0" w:line="240" w:lineRule="auto"/>
              <w:rPr>
                <w:rFonts w:ascii="Cambria" w:hAnsi="Cambria"/>
                <w:b/>
                <w:bCs/>
                <w:color w:val="000000"/>
              </w:rPr>
            </w:pPr>
          </w:p>
          <w:p w14:paraId="2F2C9144" w14:textId="77777777" w:rsidR="00E542AF" w:rsidRPr="005D4C15" w:rsidRDefault="00E542AF" w:rsidP="008C5FC5">
            <w:pPr>
              <w:spacing w:after="0" w:line="240" w:lineRule="auto"/>
              <w:rPr>
                <w:rFonts w:ascii="Cambria" w:hAnsi="Cambria"/>
                <w:b/>
                <w:bCs/>
                <w:color w:val="000000"/>
              </w:rPr>
            </w:pPr>
          </w:p>
          <w:p w14:paraId="5BCDA3A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BACAAFC" w14:textId="77777777" w:rsidR="003A7426" w:rsidRDefault="003A7426" w:rsidP="003A7426">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7544ED">
              <w:rPr>
                <w:rFonts w:ascii="Cambria" w:hAnsi="Cambria"/>
                <w:color w:val="000000"/>
              </w:rPr>
              <w:t>Time</w:t>
            </w:r>
            <w:r w:rsidR="00686623">
              <w:rPr>
                <w:rFonts w:ascii="Cambria" w:hAnsi="Cambria"/>
                <w:color w:val="000000"/>
              </w:rPr>
              <w:t xml:space="preserve">, </w:t>
            </w:r>
            <w:proofErr w:type="spellStart"/>
            <w:r w:rsidR="00686623">
              <w:rPr>
                <w:rFonts w:ascii="Cambria" w:hAnsi="Cambria"/>
                <w:color w:val="000000"/>
              </w:rPr>
              <w:t>Time</w:t>
            </w:r>
            <w:r w:rsidRPr="00D1467F">
              <w:rPr>
                <w:rFonts w:ascii="Cambria" w:hAnsi="Cambria"/>
                <w:color w:val="000000"/>
              </w:rPr>
              <w:t>Zone</w:t>
            </w:r>
            <w:proofErr w:type="spellEnd"/>
            <w:r w:rsidRPr="00D1467F">
              <w:rPr>
                <w:rFonts w:ascii="Cambria" w:hAnsi="Cambria"/>
                <w:color w:val="000000"/>
              </w:rPr>
              <w:t>=EST.</w:t>
            </w:r>
          </w:p>
          <w:p w14:paraId="3A286395" w14:textId="77777777" w:rsidR="003A7426" w:rsidRDefault="003A7426" w:rsidP="003A7426">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7544ED">
              <w:rPr>
                <w:rFonts w:ascii="Cambria" w:hAnsi="Cambria"/>
                <w:color w:val="000000"/>
              </w:rPr>
              <w:t xml:space="preserve">Discharge, </w:t>
            </w:r>
            <w:r w:rsidR="008B71F7" w:rsidRPr="00D1467F">
              <w:rPr>
                <w:rFonts w:ascii="Cambria" w:hAnsi="Cambria"/>
                <w:color w:val="000000"/>
              </w:rPr>
              <w:t xml:space="preserve">Units = </w:t>
            </w:r>
            <w:r w:rsidR="007544ED">
              <w:rPr>
                <w:rFonts w:ascii="Cambria" w:hAnsi="Cambria"/>
                <w:color w:val="000000"/>
              </w:rPr>
              <w:t>m/day</w:t>
            </w:r>
            <w:r w:rsidRPr="00D1467F">
              <w:rPr>
                <w:rFonts w:ascii="Cambria" w:hAnsi="Cambria"/>
                <w:color w:val="000000"/>
              </w:rPr>
              <w:t>.</w:t>
            </w:r>
          </w:p>
          <w:p w14:paraId="3A812365" w14:textId="77777777" w:rsidR="007544ED" w:rsidRDefault="007544ED" w:rsidP="003A7426">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label = Precipitation, </w:t>
            </w:r>
            <w:r w:rsidR="008B71F7" w:rsidRPr="00D1467F">
              <w:rPr>
                <w:rFonts w:ascii="Cambria" w:hAnsi="Cambria"/>
                <w:color w:val="000000"/>
              </w:rPr>
              <w:t xml:space="preserve">Units = </w:t>
            </w:r>
            <w:r>
              <w:rPr>
                <w:rFonts w:ascii="Cambria" w:hAnsi="Cambria"/>
                <w:color w:val="000000"/>
              </w:rPr>
              <w:t>m/day.</w:t>
            </w:r>
          </w:p>
          <w:p w14:paraId="0737B27C" w14:textId="77777777" w:rsidR="007544ED" w:rsidRDefault="007544ED" w:rsidP="003A7426">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label = Spatial Average Ground Water Level, </w:t>
            </w:r>
            <w:r w:rsidR="008B71F7" w:rsidRPr="00D1467F">
              <w:rPr>
                <w:rFonts w:ascii="Cambria" w:hAnsi="Cambria"/>
                <w:color w:val="000000"/>
              </w:rPr>
              <w:t xml:space="preserve">Units = </w:t>
            </w:r>
            <w:r>
              <w:rPr>
                <w:rFonts w:ascii="Cambria" w:hAnsi="Cambria"/>
                <w:color w:val="000000"/>
              </w:rPr>
              <w:t>m.</w:t>
            </w:r>
          </w:p>
          <w:p w14:paraId="7EC6FBE3" w14:textId="77777777" w:rsidR="007544ED" w:rsidRDefault="007544ED" w:rsidP="003A7426">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COL5: label = Spatial Average Evapotranspiration, </w:t>
            </w:r>
            <w:r w:rsidR="008B71F7" w:rsidRPr="00D1467F">
              <w:rPr>
                <w:rFonts w:ascii="Cambria" w:hAnsi="Cambria"/>
                <w:color w:val="000000"/>
              </w:rPr>
              <w:t xml:space="preserve">Units = </w:t>
            </w:r>
            <w:r>
              <w:rPr>
                <w:rFonts w:ascii="Cambria" w:hAnsi="Cambria"/>
                <w:color w:val="000000"/>
              </w:rPr>
              <w:t>m/day.</w:t>
            </w:r>
          </w:p>
          <w:p w14:paraId="32BA2030" w14:textId="77777777" w:rsidR="007544ED" w:rsidRDefault="007544ED" w:rsidP="003A7426">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COL6: label = Spatial Average </w:t>
            </w:r>
            <w:r w:rsidR="007D370D">
              <w:rPr>
                <w:rFonts w:ascii="Cambria" w:hAnsi="Cambria"/>
                <w:color w:val="000000"/>
              </w:rPr>
              <w:t xml:space="preserve">Soil Moisture in top 10 cm, </w:t>
            </w:r>
            <w:r w:rsidR="008B71F7" w:rsidRPr="00D1467F">
              <w:rPr>
                <w:rFonts w:ascii="Cambria" w:hAnsi="Cambria"/>
                <w:color w:val="000000"/>
              </w:rPr>
              <w:t xml:space="preserve">Units = </w:t>
            </w:r>
            <w:r w:rsidR="007D370D">
              <w:rPr>
                <w:rFonts w:ascii="Cambria" w:hAnsi="Cambria"/>
                <w:color w:val="000000"/>
              </w:rPr>
              <w:t>m</w:t>
            </w:r>
            <w:r w:rsidR="007D370D" w:rsidRPr="007D370D">
              <w:rPr>
                <w:rFonts w:ascii="Cambria" w:hAnsi="Cambria"/>
                <w:color w:val="000000"/>
                <w:vertAlign w:val="superscript"/>
              </w:rPr>
              <w:t>3</w:t>
            </w:r>
            <w:r w:rsidR="007D370D">
              <w:rPr>
                <w:rFonts w:ascii="Cambria" w:hAnsi="Cambria"/>
                <w:color w:val="000000"/>
              </w:rPr>
              <w:t>/m</w:t>
            </w:r>
            <w:r w:rsidR="007D370D" w:rsidRPr="007D370D">
              <w:rPr>
                <w:rFonts w:ascii="Cambria" w:hAnsi="Cambria"/>
                <w:color w:val="000000"/>
                <w:vertAlign w:val="superscript"/>
              </w:rPr>
              <w:t>3</w:t>
            </w:r>
            <w:r w:rsidR="007D370D">
              <w:rPr>
                <w:rFonts w:ascii="Cambria" w:hAnsi="Cambria"/>
                <w:color w:val="000000"/>
              </w:rPr>
              <w:t>.</w:t>
            </w:r>
          </w:p>
          <w:p w14:paraId="29719A7F" w14:textId="77777777" w:rsidR="00E542AF" w:rsidRPr="00E542AF" w:rsidRDefault="007D370D" w:rsidP="008B71F7">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COL7: label = Spatial Average Snow Depth, </w:t>
            </w:r>
            <w:r w:rsidR="008B71F7" w:rsidRPr="00D1467F">
              <w:rPr>
                <w:rFonts w:ascii="Cambria" w:hAnsi="Cambria"/>
                <w:color w:val="000000"/>
              </w:rPr>
              <w:t xml:space="preserve">Units = </w:t>
            </w:r>
            <w:r>
              <w:rPr>
                <w:rFonts w:ascii="Cambria" w:hAnsi="Cambria"/>
                <w:color w:val="000000"/>
              </w:rPr>
              <w:t>m.</w:t>
            </w:r>
          </w:p>
        </w:tc>
      </w:tr>
      <w:tr w:rsidR="00E542AF" w:rsidRPr="005D4C15" w14:paraId="70D14F94" w14:textId="77777777" w:rsidTr="005E4E9D">
        <w:trPr>
          <w:trHeight w:val="556"/>
        </w:trPr>
        <w:tc>
          <w:tcPr>
            <w:tcW w:w="1998" w:type="dxa"/>
            <w:tcBorders>
              <w:left w:val="nil"/>
              <w:bottom w:val="nil"/>
              <w:right w:val="nil"/>
            </w:tcBorders>
            <w:shd w:val="clear" w:color="auto" w:fill="FFFFFF"/>
          </w:tcPr>
          <w:p w14:paraId="7AE3CB1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FF3DE92" w14:textId="77777777" w:rsidR="00E542AF" w:rsidRPr="005D4C15" w:rsidRDefault="00E542AF" w:rsidP="008C5FC5">
            <w:pPr>
              <w:spacing w:after="0" w:line="240" w:lineRule="auto"/>
              <w:rPr>
                <w:rFonts w:ascii="Cambria" w:hAnsi="Cambria"/>
                <w:b/>
                <w:bCs/>
                <w:color w:val="000000"/>
              </w:rPr>
            </w:pPr>
          </w:p>
          <w:p w14:paraId="19AE420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D271EB1" w14:textId="66FC9466" w:rsidR="00E542AF" w:rsidRPr="005D4C15" w:rsidRDefault="00C24CEF" w:rsidP="00C24CEF">
            <w:pPr>
              <w:spacing w:after="0" w:line="240" w:lineRule="auto"/>
              <w:rPr>
                <w:rFonts w:ascii="Cambria" w:hAnsi="Cambria"/>
                <w:color w:val="000000"/>
              </w:rPr>
            </w:pPr>
            <w:r>
              <w:rPr>
                <w:rFonts w:ascii="Cambria" w:hAnsi="Cambria"/>
                <w:color w:val="000000"/>
              </w:rPr>
              <w:t>Discharge, Flux-PIHM, Hydrology reanalysis.</w:t>
            </w:r>
          </w:p>
        </w:tc>
      </w:tr>
      <w:tr w:rsidR="00E542AF" w:rsidRPr="005D4C15" w14:paraId="37068FAA" w14:textId="77777777" w:rsidTr="008C5FC5">
        <w:tc>
          <w:tcPr>
            <w:tcW w:w="1998" w:type="dxa"/>
            <w:tcBorders>
              <w:left w:val="nil"/>
              <w:bottom w:val="nil"/>
              <w:right w:val="nil"/>
            </w:tcBorders>
            <w:shd w:val="clear" w:color="auto" w:fill="FFFFFF"/>
          </w:tcPr>
          <w:p w14:paraId="28E6D47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3A71515D" w14:textId="77777777" w:rsidR="00E542AF" w:rsidRPr="005D4C15" w:rsidRDefault="00E542AF" w:rsidP="008C5FC5">
            <w:pPr>
              <w:spacing w:after="0" w:line="240" w:lineRule="auto"/>
              <w:rPr>
                <w:rFonts w:ascii="Cambria" w:hAnsi="Cambria"/>
                <w:b/>
                <w:bCs/>
                <w:color w:val="000000"/>
              </w:rPr>
            </w:pPr>
          </w:p>
          <w:p w14:paraId="284B33DB" w14:textId="77777777" w:rsidR="00E542AF" w:rsidRPr="005D4C15" w:rsidRDefault="00E542AF" w:rsidP="008C5FC5">
            <w:pPr>
              <w:spacing w:after="0" w:line="240" w:lineRule="auto"/>
              <w:rPr>
                <w:rFonts w:ascii="Cambria" w:hAnsi="Cambria"/>
                <w:b/>
                <w:bCs/>
                <w:color w:val="000000"/>
              </w:rPr>
            </w:pPr>
          </w:p>
          <w:p w14:paraId="68110E94" w14:textId="77777777" w:rsidR="00E542AF" w:rsidRPr="005D4C15" w:rsidRDefault="00E542AF" w:rsidP="008C5FC5">
            <w:pPr>
              <w:spacing w:after="0" w:line="240" w:lineRule="auto"/>
              <w:rPr>
                <w:rFonts w:ascii="Cambria" w:hAnsi="Cambria"/>
                <w:b/>
                <w:bCs/>
                <w:color w:val="000000"/>
              </w:rPr>
            </w:pPr>
          </w:p>
          <w:p w14:paraId="7169428B" w14:textId="77777777" w:rsidR="00E542AF" w:rsidRPr="005D4C15" w:rsidRDefault="00E542AF" w:rsidP="008C5FC5">
            <w:pPr>
              <w:spacing w:after="0" w:line="240" w:lineRule="auto"/>
              <w:rPr>
                <w:rFonts w:ascii="Cambria" w:hAnsi="Cambria"/>
                <w:b/>
                <w:bCs/>
                <w:color w:val="000000"/>
              </w:rPr>
            </w:pPr>
          </w:p>
          <w:p w14:paraId="6E2AB538"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1163B8A" w14:textId="77777777" w:rsidR="00C24CEF" w:rsidRDefault="00C24CEF" w:rsidP="00C24CEF">
            <w:pPr>
              <w:pStyle w:val="ListParagraph"/>
              <w:numPr>
                <w:ilvl w:val="0"/>
                <w:numId w:val="2"/>
              </w:numPr>
              <w:spacing w:after="0" w:line="240" w:lineRule="auto"/>
              <w:ind w:left="535"/>
              <w:rPr>
                <w:rFonts w:ascii="Cambria" w:hAnsi="Cambria"/>
                <w:color w:val="000000"/>
              </w:rPr>
            </w:pPr>
            <w:r>
              <w:rPr>
                <w:rFonts w:ascii="Cambria" w:hAnsi="Cambria"/>
                <w:color w:val="000000"/>
              </w:rPr>
              <w:t>Model: Flux-PIHM;</w:t>
            </w:r>
          </w:p>
          <w:p w14:paraId="3CF6E1FE" w14:textId="77777777" w:rsidR="00C24CEF" w:rsidRDefault="00C24CEF" w:rsidP="00C24CEF">
            <w:pPr>
              <w:pStyle w:val="ListParagraph"/>
              <w:numPr>
                <w:ilvl w:val="0"/>
                <w:numId w:val="2"/>
              </w:numPr>
              <w:spacing w:after="0" w:line="240" w:lineRule="auto"/>
              <w:ind w:left="535"/>
              <w:rPr>
                <w:rFonts w:ascii="Cambria" w:hAnsi="Cambria"/>
                <w:color w:val="000000"/>
              </w:rPr>
            </w:pPr>
            <w:r>
              <w:rPr>
                <w:rFonts w:ascii="Cambria" w:hAnsi="Cambria"/>
                <w:color w:val="000000"/>
              </w:rPr>
              <w:t>Soil, and Bedrock Data: Field campaign in 2003(Lin et al. 2006; Lin 2006); Soil Survey Geographic;</w:t>
            </w:r>
          </w:p>
          <w:p w14:paraId="6648A457" w14:textId="77777777" w:rsidR="00C24CEF" w:rsidRDefault="00C24CEF" w:rsidP="00C24CEF">
            <w:pPr>
              <w:pStyle w:val="ListParagraph"/>
              <w:numPr>
                <w:ilvl w:val="0"/>
                <w:numId w:val="2"/>
              </w:numPr>
              <w:spacing w:after="0" w:line="240" w:lineRule="auto"/>
              <w:ind w:left="535"/>
              <w:rPr>
                <w:rFonts w:ascii="Cambria" w:hAnsi="Cambria"/>
                <w:color w:val="000000"/>
              </w:rPr>
            </w:pPr>
            <w:r>
              <w:rPr>
                <w:rFonts w:ascii="Cambria" w:hAnsi="Cambria"/>
                <w:color w:val="000000"/>
              </w:rPr>
              <w:t>Vegetation type: National Land Cover Database;</w:t>
            </w:r>
          </w:p>
          <w:p w14:paraId="0BD579FF" w14:textId="77777777" w:rsidR="00C24CEF" w:rsidRDefault="00C24CEF" w:rsidP="00C24CEF">
            <w:pPr>
              <w:pStyle w:val="ListParagraph"/>
              <w:numPr>
                <w:ilvl w:val="0"/>
                <w:numId w:val="2"/>
              </w:numPr>
              <w:spacing w:after="0" w:line="240" w:lineRule="auto"/>
              <w:ind w:left="535"/>
              <w:rPr>
                <w:rFonts w:ascii="Cambria" w:hAnsi="Cambria"/>
                <w:color w:val="000000"/>
              </w:rPr>
            </w:pPr>
            <w:r>
              <w:rPr>
                <w:rFonts w:ascii="Cambria" w:hAnsi="Cambria"/>
                <w:color w:val="000000"/>
              </w:rPr>
              <w:t>Surface Elevation: USGS NED;</w:t>
            </w:r>
          </w:p>
          <w:p w14:paraId="53E3097E" w14:textId="77777777" w:rsidR="00C24CEF" w:rsidRDefault="00C24CEF" w:rsidP="00C24CEF">
            <w:pPr>
              <w:pStyle w:val="ListParagraph"/>
              <w:numPr>
                <w:ilvl w:val="0"/>
                <w:numId w:val="2"/>
              </w:numPr>
              <w:spacing w:after="0" w:line="240" w:lineRule="auto"/>
              <w:ind w:left="535"/>
              <w:rPr>
                <w:rFonts w:ascii="Cambria" w:hAnsi="Cambria"/>
                <w:color w:val="000000"/>
              </w:rPr>
            </w:pPr>
            <w:r>
              <w:rPr>
                <w:rFonts w:ascii="Cambria" w:hAnsi="Cambria"/>
                <w:color w:val="000000"/>
              </w:rPr>
              <w:t>Forcing data: NLDAS, SURFRAD, MODIS (Corre</w:t>
            </w:r>
            <w:r w:rsidR="005E4E9D">
              <w:rPr>
                <w:rFonts w:ascii="Cambria" w:hAnsi="Cambria"/>
                <w:color w:val="000000"/>
              </w:rPr>
              <w:t>cted by local flux tower data):</w:t>
            </w:r>
          </w:p>
          <w:p w14:paraId="2C343619" w14:textId="77777777" w:rsidR="005E4E9D" w:rsidRPr="005E4E9D" w:rsidRDefault="005E4E9D" w:rsidP="005E4E9D">
            <w:pPr>
              <w:pStyle w:val="ListParagraph"/>
              <w:spacing w:after="0" w:line="240" w:lineRule="auto"/>
              <w:ind w:left="535"/>
              <w:rPr>
                <w:rFonts w:ascii="Cambria" w:hAnsi="Cambria"/>
                <w:color w:val="000000"/>
              </w:rPr>
            </w:pPr>
            <w:r w:rsidRPr="005E4E9D">
              <w:rPr>
                <w:rFonts w:ascii="Cambria" w:hAnsi="Cambria"/>
                <w:color w:val="000000"/>
              </w:rPr>
              <w:t>DATA</w:t>
            </w:r>
            <w:r w:rsidRPr="005E4E9D">
              <w:rPr>
                <w:rFonts w:ascii="Cambria" w:hAnsi="Cambria"/>
                <w:color w:val="000000"/>
              </w:rPr>
              <w:tab/>
              <w:t>SOURCE</w:t>
            </w:r>
            <w:r w:rsidRPr="005E4E9D">
              <w:rPr>
                <w:rFonts w:ascii="Cambria" w:hAnsi="Cambria"/>
                <w:color w:val="000000"/>
              </w:rPr>
              <w:tab/>
            </w:r>
          </w:p>
          <w:p w14:paraId="6A0C19B2" w14:textId="719DA3A2" w:rsidR="005E4E9D" w:rsidRPr="005E4E9D" w:rsidRDefault="005E4E9D" w:rsidP="005E4E9D">
            <w:pPr>
              <w:pStyle w:val="ListParagraph"/>
              <w:spacing w:after="0" w:line="240" w:lineRule="auto"/>
              <w:ind w:left="535"/>
              <w:rPr>
                <w:rFonts w:ascii="Cambria" w:hAnsi="Cambria"/>
                <w:color w:val="000000"/>
              </w:rPr>
            </w:pPr>
            <w:proofErr w:type="spellStart"/>
            <w:r>
              <w:rPr>
                <w:rFonts w:ascii="Cambria" w:hAnsi="Cambria"/>
                <w:color w:val="000000"/>
              </w:rPr>
              <w:t>Precip</w:t>
            </w:r>
            <w:proofErr w:type="spellEnd"/>
            <w:r w:rsidRPr="005E4E9D">
              <w:rPr>
                <w:rFonts w:ascii="Cambria" w:hAnsi="Cambria"/>
                <w:color w:val="000000"/>
              </w:rPr>
              <w:tab/>
              <w:t>NLDAS</w:t>
            </w:r>
            <w:r w:rsidRPr="005E4E9D">
              <w:rPr>
                <w:rFonts w:ascii="Cambria" w:hAnsi="Cambria"/>
                <w:color w:val="000000"/>
              </w:rPr>
              <w:tab/>
            </w:r>
          </w:p>
          <w:p w14:paraId="6D42BFD7" w14:textId="2FB8EB70" w:rsidR="005E4E9D" w:rsidRPr="005E4E9D" w:rsidRDefault="005E4E9D" w:rsidP="005E4E9D">
            <w:pPr>
              <w:pStyle w:val="ListParagraph"/>
              <w:spacing w:after="0" w:line="240" w:lineRule="auto"/>
              <w:ind w:left="535"/>
              <w:rPr>
                <w:rFonts w:ascii="Cambria" w:hAnsi="Cambria"/>
                <w:color w:val="000000"/>
              </w:rPr>
            </w:pPr>
            <w:r w:rsidRPr="005E4E9D">
              <w:rPr>
                <w:rFonts w:ascii="Cambria" w:hAnsi="Cambria"/>
                <w:color w:val="000000"/>
              </w:rPr>
              <w:t>TMP</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(Corrected by Local Flux Tower data; For missing Data, use NLDAS)</w:t>
            </w:r>
          </w:p>
          <w:p w14:paraId="34C696D0" w14:textId="2A05B33B" w:rsidR="005E4E9D" w:rsidRPr="005E4E9D" w:rsidRDefault="005E4E9D" w:rsidP="005E4E9D">
            <w:pPr>
              <w:pStyle w:val="ListParagraph"/>
              <w:spacing w:after="0" w:line="240" w:lineRule="auto"/>
              <w:ind w:left="535"/>
              <w:rPr>
                <w:rFonts w:ascii="Cambria" w:hAnsi="Cambria"/>
                <w:color w:val="000000"/>
              </w:rPr>
            </w:pPr>
            <w:r w:rsidRPr="005E4E9D">
              <w:rPr>
                <w:rFonts w:ascii="Cambria" w:hAnsi="Cambria"/>
                <w:color w:val="000000"/>
              </w:rPr>
              <w:t>RH</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(Corrected by Local Flux Tower data; For missing Data, use NLDAS)</w:t>
            </w:r>
          </w:p>
          <w:p w14:paraId="41947F35" w14:textId="67D42A26" w:rsidR="005E4E9D" w:rsidRPr="005E4E9D" w:rsidRDefault="005E4E9D" w:rsidP="005E4E9D">
            <w:pPr>
              <w:pStyle w:val="ListParagraph"/>
              <w:spacing w:after="0" w:line="240" w:lineRule="auto"/>
              <w:ind w:left="535"/>
              <w:rPr>
                <w:rFonts w:ascii="Cambria" w:hAnsi="Cambria"/>
                <w:color w:val="000000"/>
              </w:rPr>
            </w:pPr>
            <w:r w:rsidRPr="005E4E9D">
              <w:rPr>
                <w:rFonts w:ascii="Cambria" w:hAnsi="Cambria"/>
                <w:color w:val="000000"/>
              </w:rPr>
              <w:t>SOLAR</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(For missing Data, use NLDAS)</w:t>
            </w:r>
          </w:p>
          <w:p w14:paraId="78E0DF54" w14:textId="30AD9E05" w:rsidR="005E4E9D" w:rsidRPr="005E4E9D" w:rsidRDefault="005E4E9D" w:rsidP="005E4E9D">
            <w:pPr>
              <w:pStyle w:val="ListParagraph"/>
              <w:spacing w:after="0" w:line="240" w:lineRule="auto"/>
              <w:ind w:left="535"/>
              <w:rPr>
                <w:rFonts w:ascii="Cambria" w:hAnsi="Cambria"/>
                <w:color w:val="000000"/>
              </w:rPr>
            </w:pPr>
            <w:r w:rsidRPr="005E4E9D">
              <w:rPr>
                <w:rFonts w:ascii="Cambria" w:hAnsi="Cambria"/>
                <w:color w:val="000000"/>
              </w:rPr>
              <w:t>LONGWV</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(For missing Data, use NLDAS)</w:t>
            </w:r>
          </w:p>
          <w:p w14:paraId="65E499DE" w14:textId="38F2222A" w:rsidR="005E4E9D" w:rsidRPr="005E4E9D" w:rsidRDefault="005E4E9D" w:rsidP="005E4E9D">
            <w:pPr>
              <w:pStyle w:val="ListParagraph"/>
              <w:spacing w:after="0" w:line="240" w:lineRule="auto"/>
              <w:ind w:left="535"/>
              <w:rPr>
                <w:rFonts w:ascii="Cambria" w:hAnsi="Cambria"/>
                <w:color w:val="000000"/>
              </w:rPr>
            </w:pPr>
            <w:r w:rsidRPr="005E4E9D">
              <w:rPr>
                <w:rFonts w:ascii="Cambria" w:hAnsi="Cambria"/>
                <w:color w:val="000000"/>
              </w:rPr>
              <w:t>PRES</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(Corrected by Local Flux Tower data; For missing Data, use NLDAS)</w:t>
            </w:r>
          </w:p>
          <w:p w14:paraId="0DEFB956" w14:textId="1F71D6FD" w:rsidR="005E4E9D" w:rsidRPr="005E4E9D" w:rsidRDefault="005E4E9D" w:rsidP="005E4E9D">
            <w:pPr>
              <w:pStyle w:val="ListParagraph"/>
              <w:spacing w:after="0" w:line="240" w:lineRule="auto"/>
              <w:ind w:left="535"/>
              <w:rPr>
                <w:rFonts w:ascii="Cambria" w:hAnsi="Cambria"/>
                <w:color w:val="000000"/>
              </w:rPr>
            </w:pPr>
            <w:r>
              <w:rPr>
                <w:rFonts w:ascii="Cambria" w:hAnsi="Cambria"/>
                <w:color w:val="000000"/>
              </w:rPr>
              <w:t>LAI</w:t>
            </w:r>
            <w:r>
              <w:rPr>
                <w:rFonts w:ascii="Cambria" w:hAnsi="Cambria"/>
                <w:color w:val="000000"/>
              </w:rPr>
              <w:tab/>
              <w:t>MODIS</w:t>
            </w:r>
          </w:p>
          <w:p w14:paraId="79A6D2FF" w14:textId="77777777" w:rsidR="00F522A4" w:rsidRDefault="00F522A4" w:rsidP="005E4E9D">
            <w:pPr>
              <w:pStyle w:val="ListParagraph"/>
              <w:spacing w:after="0" w:line="240" w:lineRule="auto"/>
              <w:ind w:left="535"/>
              <w:rPr>
                <w:rFonts w:ascii="Cambria" w:hAnsi="Cambria"/>
                <w:color w:val="000000"/>
              </w:rPr>
            </w:pPr>
          </w:p>
          <w:p w14:paraId="0FF97740" w14:textId="77777777" w:rsidR="005E4E9D" w:rsidRDefault="005E4E9D" w:rsidP="005E4E9D">
            <w:pPr>
              <w:pStyle w:val="ListParagraph"/>
              <w:spacing w:after="0" w:line="240" w:lineRule="auto"/>
              <w:ind w:left="535"/>
              <w:rPr>
                <w:rFonts w:ascii="Cambria" w:hAnsi="Cambria"/>
                <w:color w:val="000000"/>
              </w:rPr>
            </w:pPr>
            <w:r w:rsidRPr="005E4E9D">
              <w:rPr>
                <w:rFonts w:ascii="Cambria" w:hAnsi="Cambria"/>
                <w:color w:val="000000"/>
              </w:rPr>
              <w:lastRenderedPageBreak/>
              <w:t xml:space="preserve">Corrected </w:t>
            </w:r>
            <w:r>
              <w:rPr>
                <w:rFonts w:ascii="Cambria" w:hAnsi="Cambria"/>
                <w:color w:val="000000"/>
              </w:rPr>
              <w:t xml:space="preserve">using: </w:t>
            </w:r>
            <w:proofErr w:type="spellStart"/>
            <w:r w:rsidRPr="005E4E9D">
              <w:rPr>
                <w:rFonts w:ascii="Cambria" w:hAnsi="Cambria"/>
                <w:color w:val="000000"/>
              </w:rPr>
              <w:t>V_Corrected</w:t>
            </w:r>
            <w:proofErr w:type="spellEnd"/>
            <w:r w:rsidRPr="005E4E9D">
              <w:rPr>
                <w:rFonts w:ascii="Cambria" w:hAnsi="Cambria"/>
                <w:color w:val="000000"/>
              </w:rPr>
              <w:t>=V_SURFRAD*mean2010(</w:t>
            </w:r>
            <w:proofErr w:type="spellStart"/>
            <w:r w:rsidRPr="005E4E9D">
              <w:rPr>
                <w:rFonts w:ascii="Cambria" w:hAnsi="Cambria"/>
                <w:color w:val="000000"/>
              </w:rPr>
              <w:t>V_FluxTower</w:t>
            </w:r>
            <w:proofErr w:type="spellEnd"/>
            <w:r w:rsidRPr="005E4E9D">
              <w:rPr>
                <w:rFonts w:ascii="Cambria" w:hAnsi="Cambria"/>
                <w:color w:val="000000"/>
              </w:rPr>
              <w:t>)/mean2010(V_SURFRAD)</w:t>
            </w:r>
            <w:r w:rsidRPr="005E4E9D">
              <w:rPr>
                <w:rFonts w:ascii="Cambria" w:hAnsi="Cambria"/>
                <w:color w:val="000000"/>
              </w:rPr>
              <w:tab/>
            </w:r>
          </w:p>
          <w:p w14:paraId="70609A67" w14:textId="77777777" w:rsidR="00F522A4" w:rsidRDefault="00F522A4" w:rsidP="005E4E9D">
            <w:pPr>
              <w:pStyle w:val="ListParagraph"/>
              <w:spacing w:after="0" w:line="240" w:lineRule="auto"/>
              <w:ind w:left="535"/>
              <w:rPr>
                <w:rFonts w:ascii="Cambria" w:hAnsi="Cambria"/>
                <w:color w:val="000000"/>
              </w:rPr>
            </w:pPr>
          </w:p>
          <w:p w14:paraId="7C311CDB" w14:textId="77EBE101" w:rsidR="00F522A4" w:rsidRPr="00A57503" w:rsidRDefault="00F522A4" w:rsidP="00A57503">
            <w:pPr>
              <w:pStyle w:val="ListParagraph"/>
              <w:numPr>
                <w:ilvl w:val="0"/>
                <w:numId w:val="2"/>
              </w:numPr>
              <w:spacing w:after="0" w:line="240" w:lineRule="auto"/>
              <w:ind w:left="522"/>
              <w:rPr>
                <w:rFonts w:ascii="Cambria" w:hAnsi="Cambria"/>
                <w:color w:val="000000"/>
              </w:rPr>
            </w:pPr>
            <w:r w:rsidRPr="00A57503">
              <w:rPr>
                <w:rFonts w:ascii="Cambria" w:hAnsi="Cambria"/>
                <w:color w:val="000000"/>
              </w:rPr>
              <w:t>D</w:t>
            </w:r>
            <w:r w:rsidRPr="00A57503">
              <w:rPr>
                <w:rFonts w:ascii="Cambria" w:hAnsi="Cambria"/>
                <w:color w:val="000000"/>
              </w:rPr>
              <w:t xml:space="preserve">ischarge units in reanalysis are often compared with precipitation and evapotranspiration, so it was expressed in m/day. It can be transformed to m^3/s by multiplying total area of </w:t>
            </w:r>
            <w:proofErr w:type="spellStart"/>
            <w:r w:rsidRPr="00A57503">
              <w:rPr>
                <w:rFonts w:ascii="Cambria" w:hAnsi="Cambria"/>
                <w:color w:val="000000"/>
              </w:rPr>
              <w:t>sh</w:t>
            </w:r>
            <w:proofErr w:type="spellEnd"/>
            <w:r w:rsidRPr="00A57503">
              <w:rPr>
                <w:rFonts w:ascii="Cambria" w:hAnsi="Cambria"/>
                <w:color w:val="000000"/>
              </w:rPr>
              <w:t xml:space="preserve"> (84710m^2) and being divided by 86400 (s/day):</w:t>
            </w:r>
          </w:p>
          <w:p w14:paraId="032CF0A7" w14:textId="77777777" w:rsidR="00F522A4" w:rsidRPr="00F522A4" w:rsidRDefault="00F522A4" w:rsidP="00F522A4">
            <w:pPr>
              <w:pStyle w:val="ListParagraph"/>
              <w:spacing w:after="0" w:line="240" w:lineRule="auto"/>
              <w:ind w:left="535"/>
              <w:rPr>
                <w:rFonts w:ascii="Cambria" w:hAnsi="Cambria"/>
                <w:color w:val="000000"/>
              </w:rPr>
            </w:pPr>
          </w:p>
          <w:p w14:paraId="17B5DDB1" w14:textId="6E18EA24" w:rsidR="00F522A4" w:rsidRPr="00F522A4" w:rsidRDefault="00F522A4" w:rsidP="00A57503">
            <w:pPr>
              <w:spacing w:after="0" w:line="240" w:lineRule="auto"/>
              <w:ind w:left="522"/>
              <w:rPr>
                <w:rFonts w:ascii="Cambria" w:hAnsi="Cambria"/>
                <w:color w:val="000000"/>
              </w:rPr>
            </w:pPr>
            <w:r w:rsidRPr="00F522A4">
              <w:rPr>
                <w:rFonts w:ascii="Cambria" w:hAnsi="Cambria"/>
                <w:color w:val="000000"/>
              </w:rPr>
              <w:t xml:space="preserve">Q = </w:t>
            </w:r>
            <w:proofErr w:type="gramStart"/>
            <w:r w:rsidRPr="00F522A4">
              <w:rPr>
                <w:rFonts w:ascii="Cambria" w:hAnsi="Cambria"/>
                <w:color w:val="000000"/>
              </w:rPr>
              <w:t>q(</w:t>
            </w:r>
            <w:proofErr w:type="gramEnd"/>
            <w:r w:rsidRPr="00F522A4">
              <w:rPr>
                <w:rFonts w:ascii="Cambria" w:hAnsi="Cambria"/>
                <w:color w:val="000000"/>
              </w:rPr>
              <w:t>m/day)*84710/86400  (m^3/s) = q(m/day)*84710 (m^3/day), where q is the value in reanalysis results.</w:t>
            </w:r>
          </w:p>
        </w:tc>
      </w:tr>
      <w:tr w:rsidR="003A7426" w:rsidRPr="005D4C15" w14:paraId="03B3D7A2" w14:textId="77777777" w:rsidTr="008C5FC5">
        <w:tc>
          <w:tcPr>
            <w:tcW w:w="1998" w:type="dxa"/>
            <w:tcBorders>
              <w:left w:val="nil"/>
              <w:bottom w:val="nil"/>
              <w:right w:val="nil"/>
            </w:tcBorders>
            <w:shd w:val="clear" w:color="auto" w:fill="FFFFFF"/>
          </w:tcPr>
          <w:p w14:paraId="11C247B9" w14:textId="47F009C1" w:rsidR="003A7426" w:rsidRPr="005D4C15" w:rsidRDefault="003A7426" w:rsidP="003A7426">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54C4245D" w14:textId="77777777" w:rsidR="003A7426" w:rsidRPr="00553FE5" w:rsidRDefault="002159DB" w:rsidP="00553FE5">
            <w:pPr>
              <w:spacing w:after="0" w:line="240" w:lineRule="auto"/>
              <w:rPr>
                <w:rFonts w:ascii="Cambria" w:hAnsi="Cambria"/>
                <w:color w:val="000000"/>
              </w:rPr>
            </w:pPr>
            <w:r w:rsidRPr="00553FE5">
              <w:rPr>
                <w:rFonts w:ascii="Cambria" w:hAnsi="Cambria"/>
                <w:color w:val="000000"/>
              </w:rPr>
              <w:t>Outlet of Shale Hills</w:t>
            </w:r>
            <w:r w:rsidR="003A7426" w:rsidRPr="00553FE5">
              <w:rPr>
                <w:rFonts w:ascii="Cambria" w:hAnsi="Cambria"/>
                <w:color w:val="000000"/>
              </w:rPr>
              <w:t xml:space="preserve">: </w:t>
            </w:r>
            <w:r w:rsidRPr="00553FE5">
              <w:rPr>
                <w:rFonts w:ascii="Cambria" w:hAnsi="Cambria"/>
                <w:color w:val="000000"/>
              </w:rPr>
              <w:t>WGS84</w:t>
            </w:r>
            <w:r w:rsidR="003A7426" w:rsidRPr="00553FE5">
              <w:rPr>
                <w:rFonts w:ascii="Cambria" w:hAnsi="Cambria"/>
                <w:color w:val="000000"/>
              </w:rPr>
              <w:t xml:space="preserve">, </w:t>
            </w:r>
            <w:proofErr w:type="spellStart"/>
            <w:r w:rsidR="003A7426" w:rsidRPr="00553FE5">
              <w:rPr>
                <w:rFonts w:ascii="Cambria" w:hAnsi="Cambria"/>
                <w:color w:val="000000"/>
              </w:rPr>
              <w:t>Lat</w:t>
            </w:r>
            <w:proofErr w:type="spellEnd"/>
            <w:r w:rsidR="003A7426" w:rsidRPr="00553FE5">
              <w:rPr>
                <w:rFonts w:ascii="Cambria" w:hAnsi="Cambria"/>
                <w:color w:val="000000"/>
              </w:rPr>
              <w:t xml:space="preserve"> 40.66</w:t>
            </w:r>
            <w:r w:rsidRPr="00553FE5">
              <w:rPr>
                <w:rFonts w:ascii="Cambria" w:hAnsi="Cambria"/>
                <w:color w:val="000000"/>
              </w:rPr>
              <w:t>4328</w:t>
            </w:r>
            <w:r w:rsidR="003A7426" w:rsidRPr="00553FE5">
              <w:rPr>
                <w:rFonts w:ascii="Cambria" w:hAnsi="Cambria"/>
                <w:color w:val="000000"/>
              </w:rPr>
              <w:t xml:space="preserve"> Lon -77.90</w:t>
            </w:r>
            <w:r w:rsidRPr="00553FE5">
              <w:rPr>
                <w:rFonts w:ascii="Cambria" w:hAnsi="Cambria"/>
                <w:color w:val="000000"/>
              </w:rPr>
              <w:t>7653</w:t>
            </w:r>
          </w:p>
        </w:tc>
      </w:tr>
      <w:tr w:rsidR="003A7426" w:rsidRPr="005D4C15" w14:paraId="761450CD" w14:textId="77777777" w:rsidTr="00553FE5">
        <w:tc>
          <w:tcPr>
            <w:tcW w:w="1998" w:type="dxa"/>
            <w:tcBorders>
              <w:left w:val="nil"/>
              <w:right w:val="nil"/>
            </w:tcBorders>
            <w:shd w:val="clear" w:color="auto" w:fill="FFFFFF"/>
          </w:tcPr>
          <w:p w14:paraId="25641F25" w14:textId="77777777" w:rsidR="003A7426" w:rsidRPr="005D4C15" w:rsidRDefault="003A7426" w:rsidP="003A7426">
            <w:pPr>
              <w:spacing w:after="0" w:line="240" w:lineRule="auto"/>
              <w:rPr>
                <w:rFonts w:ascii="Cambria" w:hAnsi="Cambria"/>
                <w:b/>
                <w:bCs/>
                <w:color w:val="000000"/>
              </w:rPr>
            </w:pPr>
            <w:r w:rsidRPr="005D4C15">
              <w:rPr>
                <w:rFonts w:ascii="Cambria" w:hAnsi="Cambria"/>
                <w:bCs/>
                <w:color w:val="000000"/>
              </w:rPr>
              <w:t>Publications</w:t>
            </w:r>
          </w:p>
          <w:p w14:paraId="0D0B9840" w14:textId="77777777" w:rsidR="003A7426" w:rsidRPr="005D4C15" w:rsidRDefault="003A7426" w:rsidP="003A7426">
            <w:pPr>
              <w:spacing w:after="0" w:line="240" w:lineRule="auto"/>
              <w:rPr>
                <w:rFonts w:ascii="Cambria" w:hAnsi="Cambria"/>
                <w:b/>
                <w:bCs/>
                <w:color w:val="000000"/>
              </w:rPr>
            </w:pPr>
          </w:p>
        </w:tc>
        <w:tc>
          <w:tcPr>
            <w:tcW w:w="9018" w:type="dxa"/>
            <w:shd w:val="clear" w:color="auto" w:fill="C6D9F1" w:themeFill="text2" w:themeFillTint="33"/>
          </w:tcPr>
          <w:p w14:paraId="10DC7F82" w14:textId="42B17F97" w:rsidR="003A7426" w:rsidRPr="00553FE5" w:rsidRDefault="00553FE5" w:rsidP="007D432D">
            <w:pPr>
              <w:spacing w:after="0" w:line="240" w:lineRule="auto"/>
              <w:rPr>
                <w:rFonts w:ascii="Cambria" w:hAnsi="Cambria"/>
                <w:color w:val="000000"/>
              </w:rPr>
            </w:pPr>
            <w:r w:rsidRPr="00553FE5">
              <w:rPr>
                <w:rFonts w:ascii="Cambria" w:hAnsi="Cambria"/>
                <w:color w:val="000000"/>
              </w:rPr>
              <w:t>none</w:t>
            </w:r>
          </w:p>
        </w:tc>
      </w:tr>
      <w:tr w:rsidR="00553FE5" w:rsidRPr="005D4C15" w14:paraId="768E06C1" w14:textId="77777777" w:rsidTr="00553FE5">
        <w:tc>
          <w:tcPr>
            <w:tcW w:w="1998" w:type="dxa"/>
            <w:tcBorders>
              <w:left w:val="nil"/>
              <w:right w:val="nil"/>
            </w:tcBorders>
            <w:shd w:val="clear" w:color="auto" w:fill="FFFFFF"/>
          </w:tcPr>
          <w:p w14:paraId="7E4A9024" w14:textId="77777777" w:rsidR="00553FE5" w:rsidRPr="00553FE5" w:rsidRDefault="00553FE5" w:rsidP="007864F2">
            <w:pPr>
              <w:rPr>
                <w:rFonts w:asciiTheme="majorHAnsi" w:hAnsiTheme="majorHAnsi"/>
                <w:b/>
              </w:rPr>
            </w:pPr>
            <w:r w:rsidRPr="00553FE5">
              <w:rPr>
                <w:rFonts w:asciiTheme="majorHAnsi" w:hAnsiTheme="majorHAnsi"/>
              </w:rPr>
              <w:t>Citation</w:t>
            </w:r>
          </w:p>
          <w:p w14:paraId="3E5F17D5" w14:textId="77777777" w:rsidR="00553FE5" w:rsidRPr="00553FE5" w:rsidRDefault="00553FE5" w:rsidP="003A7426">
            <w:pPr>
              <w:spacing w:after="0" w:line="240" w:lineRule="auto"/>
              <w:rPr>
                <w:rFonts w:asciiTheme="majorHAnsi" w:hAnsiTheme="majorHAnsi"/>
                <w:bCs/>
                <w:color w:val="000000"/>
              </w:rPr>
            </w:pPr>
          </w:p>
        </w:tc>
        <w:tc>
          <w:tcPr>
            <w:tcW w:w="9018" w:type="dxa"/>
            <w:shd w:val="clear" w:color="auto" w:fill="C6D9F1" w:themeFill="text2" w:themeFillTint="33"/>
          </w:tcPr>
          <w:p w14:paraId="6122290F" w14:textId="0D88A64C" w:rsidR="00553FE5" w:rsidRPr="00553FE5" w:rsidRDefault="00553FE5" w:rsidP="007D432D">
            <w:pPr>
              <w:spacing w:after="0" w:line="240" w:lineRule="auto"/>
              <w:rPr>
                <w:rFonts w:asciiTheme="majorHAnsi" w:hAnsiTheme="majorHAnsi"/>
                <w:color w:val="000000"/>
              </w:rPr>
            </w:pPr>
            <w:r w:rsidRPr="00553FE5">
              <w:rPr>
                <w:rFonts w:asciiTheme="majorHAnsi" w:hAnsiTheme="majorHAnsi"/>
              </w:rPr>
              <w:t>The following acknowledgment should accompany any publication or citation of these data:  Logistical support and/or data were provided by the NSF-supported Shale Hills Susquehanna Critical Zone Observatory.</w:t>
            </w:r>
          </w:p>
        </w:tc>
      </w:tr>
      <w:tr w:rsidR="00553FE5" w:rsidRPr="005D4C15" w14:paraId="6486B04F" w14:textId="77777777" w:rsidTr="00553FE5">
        <w:tc>
          <w:tcPr>
            <w:tcW w:w="1998" w:type="dxa"/>
            <w:tcBorders>
              <w:left w:val="nil"/>
              <w:bottom w:val="nil"/>
              <w:right w:val="nil"/>
            </w:tcBorders>
            <w:shd w:val="clear" w:color="auto" w:fill="FFFFFF"/>
          </w:tcPr>
          <w:p w14:paraId="46AD3B1B" w14:textId="77777777" w:rsidR="00553FE5" w:rsidRPr="00553FE5" w:rsidRDefault="00553FE5" w:rsidP="007864F2">
            <w:pPr>
              <w:rPr>
                <w:rFonts w:asciiTheme="majorHAnsi" w:hAnsiTheme="majorHAnsi"/>
                <w:b/>
              </w:rPr>
            </w:pPr>
            <w:r w:rsidRPr="00553FE5">
              <w:rPr>
                <w:rFonts w:asciiTheme="majorHAnsi" w:hAnsiTheme="majorHAnsi"/>
              </w:rPr>
              <w:t>Data Use Notes</w:t>
            </w:r>
          </w:p>
          <w:p w14:paraId="7EC15DEF" w14:textId="77777777" w:rsidR="00553FE5" w:rsidRPr="00553FE5" w:rsidRDefault="00553FE5" w:rsidP="007864F2">
            <w:pPr>
              <w:rPr>
                <w:rFonts w:asciiTheme="majorHAnsi" w:hAnsiTheme="majorHAnsi"/>
                <w:b/>
              </w:rPr>
            </w:pPr>
          </w:p>
          <w:p w14:paraId="523EBF8C" w14:textId="77777777" w:rsidR="00553FE5" w:rsidRPr="00553FE5" w:rsidRDefault="00553FE5" w:rsidP="007864F2">
            <w:pPr>
              <w:rPr>
                <w:rFonts w:asciiTheme="majorHAnsi" w:hAnsiTheme="majorHAnsi"/>
              </w:rPr>
            </w:pPr>
          </w:p>
        </w:tc>
        <w:tc>
          <w:tcPr>
            <w:tcW w:w="9018" w:type="dxa"/>
            <w:shd w:val="clear" w:color="auto" w:fill="8DB3E2" w:themeFill="text2" w:themeFillTint="66"/>
          </w:tcPr>
          <w:p w14:paraId="4C47409D" w14:textId="5B3DA5F0" w:rsidR="00553FE5" w:rsidRPr="00553FE5" w:rsidRDefault="00553FE5" w:rsidP="007D432D">
            <w:pPr>
              <w:spacing w:after="0" w:line="240" w:lineRule="auto"/>
              <w:rPr>
                <w:rFonts w:asciiTheme="majorHAnsi" w:hAnsiTheme="majorHAnsi"/>
              </w:rPr>
            </w:pPr>
            <w:r w:rsidRPr="00553FE5">
              <w:rPr>
                <w:rFonts w:asciiTheme="majorHAnsi" w:hAnsiTheme="majorHAnsi"/>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46CB99E" w14:textId="77777777" w:rsidR="00471865" w:rsidRDefault="00471865" w:rsidP="003A7426">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126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2159DB"/>
    <w:rsid w:val="00271923"/>
    <w:rsid w:val="002E2479"/>
    <w:rsid w:val="00340E52"/>
    <w:rsid w:val="003A7426"/>
    <w:rsid w:val="003C3E38"/>
    <w:rsid w:val="003F6DB7"/>
    <w:rsid w:val="00422ECE"/>
    <w:rsid w:val="00464656"/>
    <w:rsid w:val="00471865"/>
    <w:rsid w:val="004E724B"/>
    <w:rsid w:val="0050592C"/>
    <w:rsid w:val="00545DC2"/>
    <w:rsid w:val="00552F33"/>
    <w:rsid w:val="00553FE5"/>
    <w:rsid w:val="00593AA2"/>
    <w:rsid w:val="005D4C15"/>
    <w:rsid w:val="005E12AB"/>
    <w:rsid w:val="005E4E9D"/>
    <w:rsid w:val="006629B8"/>
    <w:rsid w:val="0066414F"/>
    <w:rsid w:val="00686623"/>
    <w:rsid w:val="006A2294"/>
    <w:rsid w:val="006B6D2F"/>
    <w:rsid w:val="006E20DE"/>
    <w:rsid w:val="007227A8"/>
    <w:rsid w:val="00740FFE"/>
    <w:rsid w:val="007544ED"/>
    <w:rsid w:val="007D370D"/>
    <w:rsid w:val="007D432D"/>
    <w:rsid w:val="007D4F89"/>
    <w:rsid w:val="008B0DCD"/>
    <w:rsid w:val="008B71F7"/>
    <w:rsid w:val="008C2551"/>
    <w:rsid w:val="009A2488"/>
    <w:rsid w:val="009C4322"/>
    <w:rsid w:val="009D42F4"/>
    <w:rsid w:val="00A133CB"/>
    <w:rsid w:val="00A57503"/>
    <w:rsid w:val="00C24CEF"/>
    <w:rsid w:val="00C62181"/>
    <w:rsid w:val="00D16A6F"/>
    <w:rsid w:val="00DD5A54"/>
    <w:rsid w:val="00DF14A0"/>
    <w:rsid w:val="00E542AF"/>
    <w:rsid w:val="00EF040B"/>
    <w:rsid w:val="00EF49B4"/>
    <w:rsid w:val="00F522A4"/>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shi@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x102@p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6</cp:revision>
  <dcterms:created xsi:type="dcterms:W3CDTF">2015-10-12T19:19:00Z</dcterms:created>
  <dcterms:modified xsi:type="dcterms:W3CDTF">2015-10-13T15:11:00Z</dcterms:modified>
</cp:coreProperties>
</file>