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5DC4" w14:textId="77777777" w:rsidR="00E542AF" w:rsidRDefault="00545DC2" w:rsidP="00E542AF">
      <w:pPr>
        <w:pStyle w:val="Heading1"/>
        <w:rPr>
          <w:sz w:val="36"/>
        </w:rPr>
      </w:pPr>
      <w:r>
        <w:rPr>
          <w:sz w:val="36"/>
        </w:rPr>
        <w:t>SSH</w:t>
      </w:r>
      <w:r w:rsidR="00E542AF" w:rsidRPr="00593AA2">
        <w:rPr>
          <w:sz w:val="36"/>
        </w:rPr>
        <w:t>CZO Metadata Worksheet</w:t>
      </w:r>
    </w:p>
    <w:p w14:paraId="3202F11C" w14:textId="77777777" w:rsidR="00E542AF" w:rsidRPr="00593AA2" w:rsidRDefault="00E542AF" w:rsidP="00E542AF">
      <w:pPr>
        <w:spacing w:after="0"/>
      </w:pPr>
    </w:p>
    <w:p w14:paraId="35E88EE6"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14:paraId="23D7DC69" w14:textId="77777777" w:rsidTr="45B644DD">
        <w:tc>
          <w:tcPr>
            <w:tcW w:w="1998" w:type="dxa"/>
            <w:tcBorders>
              <w:top w:val="nil"/>
              <w:left w:val="nil"/>
              <w:bottom w:val="nil"/>
              <w:right w:val="nil"/>
            </w:tcBorders>
            <w:shd w:val="clear" w:color="auto" w:fill="FFFFFF" w:themeFill="background1"/>
          </w:tcPr>
          <w:p w14:paraId="35BECB3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73870FF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F7D454A" w14:textId="77DE5A7D" w:rsidR="00E542AF" w:rsidRPr="005D4C15" w:rsidRDefault="00655B16" w:rsidP="00D6146C">
            <w:pPr>
              <w:spacing w:after="0" w:line="240" w:lineRule="auto"/>
              <w:rPr>
                <w:rFonts w:ascii="Cambria" w:hAnsi="Cambria"/>
                <w:b/>
                <w:bCs/>
                <w:color w:val="000000"/>
              </w:rPr>
            </w:pPr>
            <w:proofErr w:type="spellStart"/>
            <w:r>
              <w:rPr>
                <w:rFonts w:ascii="Cambria" w:hAnsi="Cambria"/>
                <w:b/>
                <w:bCs/>
                <w:color w:val="000000"/>
              </w:rPr>
              <w:t>Shavers_Creek_Carbon_Sulfur</w:t>
            </w:r>
            <w:proofErr w:type="spellEnd"/>
          </w:p>
        </w:tc>
      </w:tr>
      <w:tr w:rsidR="00E542AF" w:rsidRPr="005D4C15" w14:paraId="531C2FF9" w14:textId="77777777" w:rsidTr="45B644DD">
        <w:tc>
          <w:tcPr>
            <w:tcW w:w="1998" w:type="dxa"/>
            <w:tcBorders>
              <w:left w:val="nil"/>
              <w:bottom w:val="nil"/>
              <w:right w:val="nil"/>
            </w:tcBorders>
            <w:shd w:val="clear" w:color="auto" w:fill="FFFFFF" w:themeFill="background1"/>
          </w:tcPr>
          <w:p w14:paraId="2B2F684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4C07E9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77C4C73C" w14:textId="403806F7" w:rsidR="00E542AF" w:rsidRPr="005D4C15" w:rsidRDefault="004D52D0" w:rsidP="008C5FC5">
            <w:pPr>
              <w:spacing w:after="0" w:line="240" w:lineRule="auto"/>
              <w:rPr>
                <w:rFonts w:ascii="Cambria" w:hAnsi="Cambria"/>
                <w:color w:val="000000"/>
              </w:rPr>
            </w:pPr>
            <w:r>
              <w:rPr>
                <w:rFonts w:ascii="Cambria" w:hAnsi="Cambria"/>
                <w:color w:val="000000"/>
              </w:rPr>
              <w:t>4/27/2020</w:t>
            </w:r>
          </w:p>
        </w:tc>
      </w:tr>
      <w:tr w:rsidR="00E542AF" w:rsidRPr="005D4C15" w14:paraId="593E3AA8" w14:textId="77777777" w:rsidTr="45B644DD">
        <w:tc>
          <w:tcPr>
            <w:tcW w:w="1998" w:type="dxa"/>
            <w:tcBorders>
              <w:left w:val="nil"/>
              <w:bottom w:val="nil"/>
              <w:right w:val="nil"/>
            </w:tcBorders>
            <w:shd w:val="clear" w:color="auto" w:fill="FFFFFF" w:themeFill="background1"/>
          </w:tcPr>
          <w:p w14:paraId="7B6941F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013964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A786EC4" w14:textId="4446B135" w:rsidR="00E542AF" w:rsidRPr="005D4C15" w:rsidRDefault="00F74B77" w:rsidP="00E83DAF">
            <w:pPr>
              <w:spacing w:after="0" w:line="240" w:lineRule="auto"/>
              <w:rPr>
                <w:rFonts w:ascii="Cambria" w:hAnsi="Cambria"/>
                <w:color w:val="000000"/>
              </w:rPr>
            </w:pPr>
            <w:r>
              <w:rPr>
                <w:rFonts w:ascii="Cambria" w:hAnsi="Cambria"/>
                <w:color w:val="000000"/>
              </w:rPr>
              <w:t>Carbon &amp; Sulfur Analyses for Cole Farm</w:t>
            </w:r>
          </w:p>
        </w:tc>
      </w:tr>
      <w:tr w:rsidR="00E542AF" w:rsidRPr="005D4C15" w14:paraId="734889DF" w14:textId="77777777" w:rsidTr="45B644DD">
        <w:tc>
          <w:tcPr>
            <w:tcW w:w="1998" w:type="dxa"/>
            <w:tcBorders>
              <w:left w:val="nil"/>
              <w:bottom w:val="nil"/>
              <w:right w:val="nil"/>
            </w:tcBorders>
            <w:shd w:val="clear" w:color="auto" w:fill="FFFFFF" w:themeFill="background1"/>
          </w:tcPr>
          <w:p w14:paraId="435D169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539B890"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726A4E3E" w14:textId="1699AA4E" w:rsidR="00E542AF" w:rsidRPr="005D4C15" w:rsidRDefault="001C14CE" w:rsidP="008C5FC5">
            <w:pPr>
              <w:spacing w:after="0" w:line="240" w:lineRule="auto"/>
              <w:rPr>
                <w:rFonts w:ascii="Cambria" w:hAnsi="Cambria"/>
                <w:color w:val="000000"/>
              </w:rPr>
            </w:pPr>
            <w:r>
              <w:rPr>
                <w:rFonts w:ascii="Cambria" w:hAnsi="Cambria"/>
                <w:color w:val="000000"/>
              </w:rPr>
              <w:t>As data becomes available</w:t>
            </w:r>
          </w:p>
        </w:tc>
      </w:tr>
      <w:tr w:rsidR="00E542AF" w:rsidRPr="005D4C15" w14:paraId="755C5346" w14:textId="77777777" w:rsidTr="45B644DD">
        <w:tc>
          <w:tcPr>
            <w:tcW w:w="1998" w:type="dxa"/>
            <w:tcBorders>
              <w:left w:val="nil"/>
              <w:bottom w:val="nil"/>
              <w:right w:val="nil"/>
            </w:tcBorders>
            <w:shd w:val="clear" w:color="auto" w:fill="FFFFFF" w:themeFill="background1"/>
          </w:tcPr>
          <w:p w14:paraId="40DE18D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36BA814" w14:textId="77777777" w:rsidR="00E542AF" w:rsidRPr="005D4C15" w:rsidRDefault="00E542AF" w:rsidP="008C5FC5">
            <w:pPr>
              <w:spacing w:after="0" w:line="240" w:lineRule="auto"/>
              <w:rPr>
                <w:rFonts w:ascii="Cambria" w:hAnsi="Cambria"/>
                <w:b/>
                <w:bCs/>
                <w:color w:val="000000"/>
              </w:rPr>
            </w:pPr>
          </w:p>
          <w:p w14:paraId="741BD50A" w14:textId="77777777" w:rsidR="00E542AF" w:rsidRPr="005D4C15" w:rsidRDefault="00E542AF" w:rsidP="008C5FC5">
            <w:pPr>
              <w:spacing w:after="0" w:line="240" w:lineRule="auto"/>
              <w:rPr>
                <w:rFonts w:ascii="Cambria" w:hAnsi="Cambria"/>
                <w:b/>
                <w:bCs/>
                <w:color w:val="000000"/>
              </w:rPr>
            </w:pPr>
          </w:p>
          <w:p w14:paraId="6AC8CF4D" w14:textId="77777777" w:rsidR="00E542AF" w:rsidRPr="005D4C15" w:rsidRDefault="00E542AF" w:rsidP="008C5FC5">
            <w:pPr>
              <w:spacing w:after="0" w:line="240" w:lineRule="auto"/>
              <w:rPr>
                <w:rFonts w:ascii="Cambria" w:hAnsi="Cambria"/>
                <w:b/>
                <w:bCs/>
                <w:color w:val="000000"/>
              </w:rPr>
            </w:pPr>
          </w:p>
          <w:p w14:paraId="34C5A1C1" w14:textId="77777777" w:rsidR="00E542AF" w:rsidRPr="005D4C15" w:rsidRDefault="00E542AF" w:rsidP="008C5FC5">
            <w:pPr>
              <w:spacing w:after="0" w:line="240" w:lineRule="auto"/>
              <w:rPr>
                <w:rFonts w:ascii="Cambria" w:hAnsi="Cambria"/>
                <w:b/>
                <w:bCs/>
                <w:color w:val="000000"/>
              </w:rPr>
            </w:pPr>
          </w:p>
          <w:p w14:paraId="1CDB286E" w14:textId="77777777" w:rsidR="00E542AF" w:rsidRPr="005D4C15" w:rsidRDefault="00E542AF" w:rsidP="008C5FC5">
            <w:pPr>
              <w:spacing w:after="0" w:line="240" w:lineRule="auto"/>
              <w:rPr>
                <w:rFonts w:ascii="Cambria" w:hAnsi="Cambria"/>
                <w:b/>
                <w:bCs/>
                <w:color w:val="000000"/>
              </w:rPr>
            </w:pPr>
          </w:p>
          <w:p w14:paraId="1EAACA19" w14:textId="77777777" w:rsidR="00E542AF" w:rsidRPr="005D4C15" w:rsidRDefault="00E542AF" w:rsidP="008C5FC5">
            <w:pPr>
              <w:spacing w:after="0" w:line="240" w:lineRule="auto"/>
              <w:rPr>
                <w:rFonts w:ascii="Cambria" w:hAnsi="Cambria"/>
                <w:b/>
                <w:bCs/>
                <w:color w:val="000000"/>
              </w:rPr>
            </w:pPr>
          </w:p>
          <w:p w14:paraId="1917D52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25A9CFA" w14:textId="21C80BEB" w:rsidR="009018BD" w:rsidRDefault="00F204FC" w:rsidP="00B34188">
            <w:pPr>
              <w:spacing w:after="0" w:line="240" w:lineRule="auto"/>
              <w:rPr>
                <w:rFonts w:ascii="Cambria" w:hAnsi="Cambria"/>
                <w:color w:val="000000"/>
              </w:rPr>
            </w:pPr>
            <w:r>
              <w:rPr>
                <w:rFonts w:ascii="Cambria" w:hAnsi="Cambria"/>
                <w:color w:val="000000"/>
              </w:rPr>
              <w:t>A rock core at Cole Farm</w:t>
            </w:r>
            <w:r w:rsidR="00215371">
              <w:rPr>
                <w:rFonts w:ascii="Cambria" w:hAnsi="Cambria"/>
                <w:color w:val="000000"/>
              </w:rPr>
              <w:t xml:space="preserve"> and two bedrock samples within the Shavers Creek watershed were sampled </w:t>
            </w:r>
            <w:r w:rsidR="00D17946">
              <w:rPr>
                <w:rFonts w:ascii="Cambria" w:hAnsi="Cambria"/>
                <w:color w:val="000000"/>
              </w:rPr>
              <w:t xml:space="preserve">8/23/2019 and </w:t>
            </w:r>
            <w:r w:rsidR="007534BD">
              <w:rPr>
                <w:rFonts w:ascii="Cambria" w:hAnsi="Cambria"/>
                <w:color w:val="000000"/>
              </w:rPr>
              <w:t xml:space="preserve">9/12/2019, respectively.  The CFW5 rock core was drilled by </w:t>
            </w:r>
            <w:r w:rsidR="003B5CA6">
              <w:rPr>
                <w:rFonts w:ascii="Cambria" w:hAnsi="Cambria"/>
                <w:color w:val="000000"/>
              </w:rPr>
              <w:t>Brandon Forsythe</w:t>
            </w:r>
            <w:r w:rsidR="007534BD">
              <w:rPr>
                <w:rFonts w:ascii="Cambria" w:hAnsi="Cambria"/>
                <w:color w:val="000000"/>
              </w:rPr>
              <w:t>, and the bedrock</w:t>
            </w:r>
            <w:r w:rsidR="00597FEC">
              <w:rPr>
                <w:rFonts w:ascii="Cambria" w:hAnsi="Cambria"/>
                <w:color w:val="000000"/>
              </w:rPr>
              <w:t xml:space="preserve"> was sampled by hand by Alison Richards.</w:t>
            </w:r>
            <w:r w:rsidR="00C147E8">
              <w:rPr>
                <w:rFonts w:ascii="Cambria" w:hAnsi="Cambria"/>
                <w:color w:val="000000"/>
              </w:rPr>
              <w:t xml:space="preserve">  These samples were analyzed for carbon and sulfur content using a combustion-IR Carbon/Sulfur determinator (LECO SC632).</w:t>
            </w:r>
          </w:p>
          <w:p w14:paraId="42594296" w14:textId="03EA91C0" w:rsidR="001C14CE" w:rsidRPr="005D4C15" w:rsidRDefault="001C14CE" w:rsidP="00B34188">
            <w:pPr>
              <w:spacing w:after="0" w:line="240" w:lineRule="auto"/>
              <w:rPr>
                <w:rFonts w:ascii="Cambria" w:hAnsi="Cambria"/>
                <w:color w:val="000000"/>
              </w:rPr>
            </w:pPr>
          </w:p>
        </w:tc>
      </w:tr>
      <w:tr w:rsidR="00E542AF" w:rsidRPr="005D4C15" w14:paraId="1EDA41AD" w14:textId="77777777" w:rsidTr="45B644DD">
        <w:tc>
          <w:tcPr>
            <w:tcW w:w="1998" w:type="dxa"/>
            <w:tcBorders>
              <w:left w:val="nil"/>
              <w:bottom w:val="nil"/>
              <w:right w:val="nil"/>
            </w:tcBorders>
            <w:shd w:val="clear" w:color="auto" w:fill="FFFFFF" w:themeFill="background1"/>
          </w:tcPr>
          <w:p w14:paraId="71F39C0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29B51B6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23E8D8B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36CEDB51" w14:textId="10002616" w:rsidR="00E542AF" w:rsidRPr="002272A3" w:rsidRDefault="00266A05" w:rsidP="008C5FC5">
            <w:pPr>
              <w:spacing w:after="0" w:line="240" w:lineRule="auto"/>
              <w:rPr>
                <w:rFonts w:asciiTheme="majorHAnsi" w:hAnsiTheme="majorHAnsi"/>
                <w:szCs w:val="24"/>
              </w:rPr>
            </w:pPr>
            <w:r w:rsidRPr="002272A3">
              <w:rPr>
                <w:rFonts w:asciiTheme="majorHAnsi" w:hAnsiTheme="majorHAnsi"/>
                <w:szCs w:val="24"/>
              </w:rPr>
              <w:t>Alison Richards</w:t>
            </w:r>
            <w:r w:rsidR="00344EDE" w:rsidRPr="002272A3">
              <w:rPr>
                <w:rFonts w:asciiTheme="majorHAnsi" w:hAnsiTheme="majorHAnsi"/>
                <w:szCs w:val="24"/>
              </w:rPr>
              <w:t xml:space="preserve">, </w:t>
            </w:r>
            <w:r w:rsidR="00540FCC" w:rsidRPr="002272A3">
              <w:rPr>
                <w:rFonts w:asciiTheme="majorHAnsi" w:hAnsiTheme="majorHAnsi"/>
                <w:szCs w:val="24"/>
              </w:rPr>
              <w:t>U</w:t>
            </w:r>
            <w:r w:rsidR="00540FCC" w:rsidRPr="002272A3">
              <w:rPr>
                <w:rFonts w:asciiTheme="majorHAnsi" w:hAnsiTheme="majorHAnsi"/>
              </w:rPr>
              <w:t xml:space="preserve">ndergraduate student, Department of Geosciences, </w:t>
            </w:r>
            <w:r w:rsidR="002272A3" w:rsidRPr="002272A3">
              <w:rPr>
                <w:rFonts w:asciiTheme="majorHAnsi" w:hAnsiTheme="majorHAnsi"/>
              </w:rPr>
              <w:t xml:space="preserve">The Pennsylvania State University, University Park, PA, 16802 </w:t>
            </w:r>
            <w:hyperlink r:id="rId5" w:history="1">
              <w:r w:rsidR="002272A3" w:rsidRPr="002272A3">
                <w:rPr>
                  <w:rStyle w:val="Hyperlink"/>
                  <w:rFonts w:asciiTheme="majorHAnsi" w:hAnsiTheme="majorHAnsi"/>
                </w:rPr>
                <w:t>awr5513@psu.edu</w:t>
              </w:r>
            </w:hyperlink>
            <w:r w:rsidR="002272A3" w:rsidRPr="002272A3">
              <w:rPr>
                <w:rFonts w:asciiTheme="majorHAnsi" w:hAnsiTheme="majorHAnsi"/>
              </w:rPr>
              <w:t xml:space="preserve"> </w:t>
            </w:r>
            <w:r w:rsidR="00344EDE" w:rsidRPr="002272A3">
              <w:rPr>
                <w:rFonts w:asciiTheme="majorHAnsi" w:hAnsiTheme="majorHAnsi"/>
                <w:szCs w:val="24"/>
              </w:rPr>
              <w:t xml:space="preserve"> </w:t>
            </w:r>
          </w:p>
          <w:p w14:paraId="59AE9313" w14:textId="194D353E" w:rsidR="00266A05" w:rsidRPr="002272A3" w:rsidRDefault="00266A05" w:rsidP="008C5FC5">
            <w:pPr>
              <w:spacing w:after="0" w:line="240" w:lineRule="auto"/>
              <w:rPr>
                <w:rStyle w:val="Hyperlink"/>
                <w:rFonts w:asciiTheme="majorHAnsi" w:hAnsiTheme="majorHAnsi"/>
                <w:color w:val="auto"/>
                <w:szCs w:val="24"/>
                <w:u w:val="none"/>
              </w:rPr>
            </w:pPr>
          </w:p>
          <w:p w14:paraId="007151E7" w14:textId="2A0D90CA" w:rsidR="00266A05" w:rsidRPr="002272A3" w:rsidRDefault="00266A05" w:rsidP="008C5FC5">
            <w:pPr>
              <w:spacing w:after="0" w:line="240" w:lineRule="auto"/>
              <w:rPr>
                <w:rStyle w:val="Hyperlink"/>
                <w:rFonts w:asciiTheme="majorHAnsi" w:hAnsiTheme="majorHAnsi"/>
                <w:color w:val="auto"/>
                <w:szCs w:val="24"/>
                <w:u w:val="none"/>
              </w:rPr>
            </w:pPr>
            <w:r w:rsidRPr="002272A3">
              <w:rPr>
                <w:rStyle w:val="Hyperlink"/>
                <w:rFonts w:asciiTheme="majorHAnsi" w:hAnsiTheme="majorHAnsi"/>
                <w:color w:val="auto"/>
                <w:szCs w:val="24"/>
                <w:u w:val="none"/>
              </w:rPr>
              <w:t xml:space="preserve">Michael </w:t>
            </w:r>
            <w:proofErr w:type="spellStart"/>
            <w:r w:rsidRPr="002272A3">
              <w:rPr>
                <w:rStyle w:val="Hyperlink"/>
                <w:rFonts w:asciiTheme="majorHAnsi" w:hAnsiTheme="majorHAnsi"/>
                <w:color w:val="auto"/>
                <w:szCs w:val="24"/>
                <w:u w:val="none"/>
              </w:rPr>
              <w:t>Forgen</w:t>
            </w:r>
            <w:r w:rsidR="00344EDE" w:rsidRPr="002272A3">
              <w:rPr>
                <w:rStyle w:val="Hyperlink"/>
                <w:rFonts w:asciiTheme="majorHAnsi" w:hAnsiTheme="majorHAnsi"/>
                <w:color w:val="auto"/>
                <w:szCs w:val="24"/>
                <w:u w:val="none"/>
              </w:rPr>
              <w:t>g</w:t>
            </w:r>
            <w:proofErr w:type="spellEnd"/>
            <w:r w:rsidR="0020437F" w:rsidRPr="002272A3">
              <w:rPr>
                <w:rStyle w:val="Hyperlink"/>
                <w:rFonts w:asciiTheme="majorHAnsi" w:hAnsiTheme="majorHAnsi"/>
                <w:color w:val="auto"/>
                <w:szCs w:val="24"/>
                <w:u w:val="none"/>
              </w:rPr>
              <w:t xml:space="preserve">, M.S. student, </w:t>
            </w:r>
            <w:r w:rsidR="00F001CA" w:rsidRPr="002272A3">
              <w:rPr>
                <w:rStyle w:val="Hyperlink"/>
                <w:rFonts w:asciiTheme="majorHAnsi" w:hAnsiTheme="majorHAnsi"/>
                <w:color w:val="auto"/>
                <w:szCs w:val="24"/>
                <w:u w:val="none"/>
              </w:rPr>
              <w:t xml:space="preserve">Department of Geosciences, </w:t>
            </w:r>
            <w:r w:rsidR="00B433C7" w:rsidRPr="002272A3">
              <w:rPr>
                <w:rStyle w:val="Hyperlink"/>
                <w:rFonts w:asciiTheme="majorHAnsi" w:hAnsiTheme="majorHAnsi"/>
                <w:color w:val="auto"/>
                <w:szCs w:val="24"/>
                <w:u w:val="none"/>
              </w:rPr>
              <w:t xml:space="preserve">447 </w:t>
            </w:r>
            <w:proofErr w:type="spellStart"/>
            <w:r w:rsidR="00B433C7" w:rsidRPr="002272A3">
              <w:rPr>
                <w:rStyle w:val="Hyperlink"/>
                <w:rFonts w:asciiTheme="majorHAnsi" w:hAnsiTheme="majorHAnsi"/>
                <w:color w:val="auto"/>
                <w:szCs w:val="24"/>
                <w:u w:val="none"/>
              </w:rPr>
              <w:t>Deike</w:t>
            </w:r>
            <w:proofErr w:type="spellEnd"/>
            <w:r w:rsidR="00B433C7" w:rsidRPr="002272A3">
              <w:rPr>
                <w:rStyle w:val="Hyperlink"/>
                <w:rFonts w:asciiTheme="majorHAnsi" w:hAnsiTheme="majorHAnsi"/>
                <w:color w:val="auto"/>
                <w:szCs w:val="24"/>
                <w:u w:val="none"/>
              </w:rPr>
              <w:t xml:space="preserve">, </w:t>
            </w:r>
            <w:r w:rsidR="00F001CA" w:rsidRPr="002272A3">
              <w:rPr>
                <w:rStyle w:val="Hyperlink"/>
                <w:rFonts w:asciiTheme="majorHAnsi" w:hAnsiTheme="majorHAnsi"/>
                <w:color w:val="auto"/>
                <w:szCs w:val="24"/>
                <w:u w:val="none"/>
              </w:rPr>
              <w:t xml:space="preserve">The Pennsylvania State University, </w:t>
            </w:r>
            <w:r w:rsidR="00540FCC" w:rsidRPr="002272A3">
              <w:rPr>
                <w:rStyle w:val="Hyperlink"/>
                <w:rFonts w:asciiTheme="majorHAnsi" w:hAnsiTheme="majorHAnsi"/>
                <w:color w:val="auto"/>
                <w:szCs w:val="24"/>
                <w:u w:val="none"/>
              </w:rPr>
              <w:t xml:space="preserve">University Park, PA, 16802 </w:t>
            </w:r>
            <w:hyperlink r:id="rId6" w:history="1">
              <w:r w:rsidR="00540FCC" w:rsidRPr="002272A3">
                <w:rPr>
                  <w:rStyle w:val="Hyperlink"/>
                  <w:rFonts w:asciiTheme="majorHAnsi" w:hAnsiTheme="majorHAnsi"/>
                  <w:szCs w:val="24"/>
                </w:rPr>
                <w:t>mjf5807@psu.edu</w:t>
              </w:r>
            </w:hyperlink>
            <w:r w:rsidR="00540FCC" w:rsidRPr="002272A3">
              <w:rPr>
                <w:rStyle w:val="Hyperlink"/>
                <w:rFonts w:asciiTheme="majorHAnsi" w:hAnsiTheme="majorHAnsi"/>
                <w:color w:val="auto"/>
                <w:szCs w:val="24"/>
                <w:u w:val="none"/>
              </w:rPr>
              <w:t xml:space="preserve">  </w:t>
            </w:r>
          </w:p>
          <w:p w14:paraId="38C08F6A" w14:textId="77777777" w:rsidR="004228F2" w:rsidRPr="002272A3" w:rsidRDefault="004228F2" w:rsidP="008C5FC5">
            <w:pPr>
              <w:spacing w:after="0" w:line="240" w:lineRule="auto"/>
              <w:rPr>
                <w:rStyle w:val="Hyperlink"/>
                <w:rFonts w:asciiTheme="majorHAnsi" w:hAnsiTheme="majorHAnsi"/>
              </w:rPr>
            </w:pPr>
          </w:p>
          <w:p w14:paraId="4E4A98F1" w14:textId="77777777" w:rsidR="004228F2" w:rsidRPr="002272A3" w:rsidRDefault="004228F2" w:rsidP="008C5FC5">
            <w:pPr>
              <w:spacing w:after="0" w:line="240" w:lineRule="auto"/>
              <w:rPr>
                <w:rFonts w:asciiTheme="majorHAnsi" w:hAnsiTheme="majorHAnsi"/>
                <w:i/>
                <w:color w:val="000000"/>
              </w:rPr>
            </w:pPr>
            <w:r w:rsidRPr="002272A3">
              <w:rPr>
                <w:rFonts w:asciiTheme="majorHAnsi" w:hAnsiTheme="majorHAnsi"/>
              </w:rPr>
              <w:t xml:space="preserve">Dr. Susan Brantley, Professor of Geosciences, The Pennsylvania State University, 2217 Earth and Environmental Systems Institute, University Park, PA, 16802, 814.865.1619, </w:t>
            </w:r>
            <w:hyperlink r:id="rId7" w:history="1">
              <w:r w:rsidRPr="002272A3">
                <w:rPr>
                  <w:rStyle w:val="Hyperlink"/>
                  <w:rFonts w:asciiTheme="majorHAnsi" w:hAnsiTheme="majorHAnsi"/>
                </w:rPr>
                <w:t>sxb7@psu.edu</w:t>
              </w:r>
            </w:hyperlink>
            <w:r w:rsidRPr="002272A3">
              <w:rPr>
                <w:rFonts w:asciiTheme="majorHAnsi" w:hAnsiTheme="majorHAnsi"/>
              </w:rPr>
              <w:t>.</w:t>
            </w:r>
          </w:p>
        </w:tc>
      </w:tr>
      <w:tr w:rsidR="00E542AF" w:rsidRPr="005D4C15" w14:paraId="37587AC6" w14:textId="77777777" w:rsidTr="45B644DD">
        <w:tc>
          <w:tcPr>
            <w:tcW w:w="1998" w:type="dxa"/>
            <w:tcBorders>
              <w:left w:val="nil"/>
              <w:bottom w:val="nil"/>
              <w:right w:val="nil"/>
            </w:tcBorders>
            <w:shd w:val="clear" w:color="auto" w:fill="FFFFFF" w:themeFill="background1"/>
          </w:tcPr>
          <w:p w14:paraId="3616417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0ED983B7" w14:textId="77777777" w:rsidR="00E542AF" w:rsidRPr="005D4C15" w:rsidRDefault="00E542AF" w:rsidP="008C5FC5">
            <w:pPr>
              <w:spacing w:after="0" w:line="240" w:lineRule="auto"/>
              <w:rPr>
                <w:rFonts w:ascii="Cambria" w:hAnsi="Cambria"/>
                <w:b/>
                <w:bCs/>
                <w:color w:val="000000"/>
              </w:rPr>
            </w:pPr>
          </w:p>
          <w:p w14:paraId="499EBA07" w14:textId="77777777" w:rsidR="00E542AF" w:rsidRPr="005D4C15" w:rsidRDefault="00E542AF" w:rsidP="008C5FC5">
            <w:pPr>
              <w:spacing w:after="0" w:line="240" w:lineRule="auto"/>
              <w:rPr>
                <w:rFonts w:ascii="Cambria" w:hAnsi="Cambria"/>
                <w:b/>
                <w:bCs/>
                <w:color w:val="000000"/>
              </w:rPr>
            </w:pPr>
          </w:p>
          <w:p w14:paraId="6953815F" w14:textId="77777777" w:rsidR="00E542AF" w:rsidRPr="005D4C15" w:rsidRDefault="00E542AF" w:rsidP="008C5FC5">
            <w:pPr>
              <w:spacing w:after="0" w:line="240" w:lineRule="auto"/>
              <w:rPr>
                <w:rFonts w:ascii="Cambria" w:hAnsi="Cambria"/>
                <w:b/>
                <w:bCs/>
                <w:color w:val="000000"/>
              </w:rPr>
            </w:pPr>
          </w:p>
          <w:p w14:paraId="439709C1" w14:textId="77777777" w:rsidR="00E542AF" w:rsidRPr="005D4C15" w:rsidRDefault="00E542AF" w:rsidP="008C5FC5">
            <w:pPr>
              <w:spacing w:after="0" w:line="240" w:lineRule="auto"/>
              <w:rPr>
                <w:rFonts w:ascii="Cambria" w:hAnsi="Cambria"/>
                <w:b/>
                <w:bCs/>
                <w:color w:val="000000"/>
              </w:rPr>
            </w:pPr>
          </w:p>
          <w:p w14:paraId="145E0EB4" w14:textId="77777777" w:rsidR="00E542AF" w:rsidRPr="005D4C15" w:rsidRDefault="00E542AF" w:rsidP="008C5FC5">
            <w:pPr>
              <w:spacing w:after="0" w:line="240" w:lineRule="auto"/>
              <w:rPr>
                <w:rFonts w:ascii="Cambria" w:hAnsi="Cambria"/>
                <w:b/>
                <w:bCs/>
                <w:color w:val="000000"/>
              </w:rPr>
            </w:pPr>
          </w:p>
          <w:p w14:paraId="7766BDD8" w14:textId="77777777" w:rsidR="00E542AF" w:rsidRPr="005D4C15" w:rsidRDefault="00E542AF" w:rsidP="008C5FC5">
            <w:pPr>
              <w:spacing w:after="0" w:line="240" w:lineRule="auto"/>
              <w:rPr>
                <w:rFonts w:ascii="Cambria" w:hAnsi="Cambria"/>
                <w:b/>
                <w:bCs/>
                <w:color w:val="000000"/>
              </w:rPr>
            </w:pPr>
          </w:p>
          <w:p w14:paraId="3B8DF8FC" w14:textId="77777777" w:rsidR="00E542AF" w:rsidRPr="005D4C15" w:rsidRDefault="00E542AF" w:rsidP="008C5FC5">
            <w:pPr>
              <w:spacing w:after="0" w:line="240" w:lineRule="auto"/>
              <w:rPr>
                <w:rFonts w:ascii="Cambria" w:hAnsi="Cambria"/>
                <w:b/>
                <w:bCs/>
                <w:color w:val="000000"/>
              </w:rPr>
            </w:pPr>
          </w:p>
          <w:p w14:paraId="5095BC94" w14:textId="77777777" w:rsidR="00E542AF" w:rsidRPr="005D4C15" w:rsidRDefault="00E542AF" w:rsidP="008C5FC5">
            <w:pPr>
              <w:spacing w:after="0" w:line="240" w:lineRule="auto"/>
              <w:rPr>
                <w:rFonts w:ascii="Cambria" w:hAnsi="Cambria"/>
                <w:b/>
                <w:bCs/>
                <w:color w:val="000000"/>
              </w:rPr>
            </w:pPr>
          </w:p>
          <w:p w14:paraId="1B705C39" w14:textId="77777777" w:rsidR="00E542AF" w:rsidRPr="005D4C15" w:rsidRDefault="00E542AF" w:rsidP="008C5FC5">
            <w:pPr>
              <w:spacing w:after="0" w:line="240" w:lineRule="auto"/>
              <w:rPr>
                <w:rFonts w:ascii="Cambria" w:hAnsi="Cambria"/>
                <w:b/>
                <w:bCs/>
                <w:color w:val="000000"/>
              </w:rPr>
            </w:pPr>
          </w:p>
          <w:p w14:paraId="408EC41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8DB6F19" w14:textId="4CCCCED5" w:rsidR="00266A05" w:rsidRPr="00266A05" w:rsidRDefault="00266A05" w:rsidP="00266A05">
            <w:pPr>
              <w:spacing w:after="0" w:line="240" w:lineRule="auto"/>
              <w:rPr>
                <w:rFonts w:ascii="Cambria" w:hAnsi="Cambria"/>
                <w:color w:val="000000"/>
              </w:rPr>
            </w:pPr>
          </w:p>
          <w:p w14:paraId="649EAC0C" w14:textId="7E7FC414" w:rsidR="00266A05" w:rsidRDefault="00266A0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177305">
              <w:rPr>
                <w:rFonts w:ascii="Cambria" w:hAnsi="Cambria"/>
                <w:color w:val="000000"/>
              </w:rPr>
              <w:t xml:space="preserve"> label= </w:t>
            </w:r>
            <w:proofErr w:type="spellStart"/>
            <w:r w:rsidR="00177305">
              <w:rPr>
                <w:rFonts w:ascii="Cambria" w:hAnsi="Cambria"/>
                <w:color w:val="000000"/>
              </w:rPr>
              <w:t>SampleName</w:t>
            </w:r>
            <w:proofErr w:type="spellEnd"/>
          </w:p>
          <w:p w14:paraId="06922C94" w14:textId="29015943" w:rsidR="00177305" w:rsidRDefault="0017730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 label=</w:t>
            </w:r>
            <w:r w:rsidR="00F759A9">
              <w:rPr>
                <w:rFonts w:ascii="Cambria" w:hAnsi="Cambria"/>
                <w:color w:val="000000"/>
              </w:rPr>
              <w:t xml:space="preserve"> </w:t>
            </w:r>
            <w:proofErr w:type="spellStart"/>
            <w:r w:rsidR="00F759A9">
              <w:rPr>
                <w:rFonts w:ascii="Cambria" w:hAnsi="Cambria"/>
                <w:color w:val="000000"/>
              </w:rPr>
              <w:t>Carbon_Percentage</w:t>
            </w:r>
            <w:proofErr w:type="spellEnd"/>
            <w:r w:rsidR="00F759A9">
              <w:rPr>
                <w:rFonts w:ascii="Cambria" w:hAnsi="Cambria"/>
                <w:color w:val="000000"/>
              </w:rPr>
              <w:t>,</w:t>
            </w:r>
          </w:p>
          <w:p w14:paraId="33CA385B" w14:textId="506D9E51" w:rsidR="00F759A9" w:rsidRDefault="006D094A"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w:t>
            </w:r>
            <w:proofErr w:type="spellStart"/>
            <w:r>
              <w:rPr>
                <w:rFonts w:ascii="Cambria" w:hAnsi="Cambria"/>
                <w:color w:val="000000"/>
              </w:rPr>
              <w:t>StDev_Carbon_Percentage</w:t>
            </w:r>
            <w:proofErr w:type="spellEnd"/>
          </w:p>
          <w:p w14:paraId="185F6A9C" w14:textId="28AF02B3" w:rsidR="00494B5C" w:rsidRDefault="00494B5C" w:rsidP="00AB1AB5">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w:t>
            </w:r>
            <w:proofErr w:type="spellStart"/>
            <w:r>
              <w:rPr>
                <w:rFonts w:ascii="Cambria" w:hAnsi="Cambria"/>
                <w:color w:val="000000"/>
              </w:rPr>
              <w:t>Sulfur_Percentage</w:t>
            </w:r>
            <w:proofErr w:type="spellEnd"/>
          </w:p>
          <w:p w14:paraId="501456F3" w14:textId="39E866DC" w:rsidR="00D6146C" w:rsidRPr="00494B5C" w:rsidRDefault="00494B5C" w:rsidP="00494B5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w:t>
            </w:r>
            <w:proofErr w:type="spellStart"/>
            <w:r>
              <w:rPr>
                <w:rFonts w:ascii="Cambria" w:hAnsi="Cambria"/>
                <w:color w:val="000000"/>
              </w:rPr>
              <w:t>StDev_Sulfur_Percentage</w:t>
            </w:r>
            <w:proofErr w:type="spellEnd"/>
          </w:p>
        </w:tc>
      </w:tr>
      <w:tr w:rsidR="00E542AF" w:rsidRPr="005D4C15" w14:paraId="7118D605" w14:textId="77777777" w:rsidTr="45B644DD">
        <w:tc>
          <w:tcPr>
            <w:tcW w:w="1998" w:type="dxa"/>
            <w:tcBorders>
              <w:left w:val="nil"/>
              <w:bottom w:val="nil"/>
              <w:right w:val="nil"/>
            </w:tcBorders>
            <w:shd w:val="clear" w:color="auto" w:fill="FFFFFF" w:themeFill="background1"/>
          </w:tcPr>
          <w:p w14:paraId="586AD73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15D05325" w14:textId="77777777" w:rsidR="00E542AF" w:rsidRPr="005D4C15" w:rsidRDefault="00E542AF" w:rsidP="008C5FC5">
            <w:pPr>
              <w:spacing w:after="0" w:line="240" w:lineRule="auto"/>
              <w:rPr>
                <w:rFonts w:ascii="Cambria" w:hAnsi="Cambria"/>
                <w:b/>
                <w:bCs/>
                <w:color w:val="000000"/>
              </w:rPr>
            </w:pPr>
          </w:p>
          <w:p w14:paraId="74128250"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hemeColor="accent1"/>
            </w:tcBorders>
            <w:shd w:val="clear" w:color="auto" w:fill="8DB3E2" w:themeFill="text2" w:themeFillTint="66"/>
          </w:tcPr>
          <w:p w14:paraId="051E2908" w14:textId="57FA7595" w:rsidR="00E542AF" w:rsidRPr="005D4C15" w:rsidRDefault="00893EF6" w:rsidP="00B34188">
            <w:pPr>
              <w:spacing w:after="0" w:line="240" w:lineRule="auto"/>
              <w:rPr>
                <w:rFonts w:ascii="Cambria" w:hAnsi="Cambria"/>
                <w:color w:val="000000"/>
              </w:rPr>
            </w:pPr>
            <w:r>
              <w:rPr>
                <w:rFonts w:ascii="Cambria" w:hAnsi="Cambria"/>
                <w:color w:val="000000"/>
              </w:rPr>
              <w:t>Rock core, carbon, sulfur, standard deviation</w:t>
            </w:r>
          </w:p>
        </w:tc>
      </w:tr>
      <w:tr w:rsidR="00E542AF" w:rsidRPr="005D4C15" w14:paraId="1DC093BE" w14:textId="77777777" w:rsidTr="45B644DD">
        <w:trPr>
          <w:trHeight w:val="1429"/>
        </w:trPr>
        <w:tc>
          <w:tcPr>
            <w:tcW w:w="1998" w:type="dxa"/>
            <w:tcBorders>
              <w:left w:val="nil"/>
              <w:bottom w:val="nil"/>
              <w:right w:val="nil"/>
            </w:tcBorders>
            <w:shd w:val="clear" w:color="auto" w:fill="FFFFFF" w:themeFill="background1"/>
          </w:tcPr>
          <w:p w14:paraId="60D76D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43A0534B" w14:textId="77777777" w:rsidR="00E542AF" w:rsidRPr="005D4C15" w:rsidRDefault="00E542AF" w:rsidP="008C5FC5">
            <w:pPr>
              <w:spacing w:after="0" w:line="240" w:lineRule="auto"/>
              <w:rPr>
                <w:rFonts w:ascii="Cambria" w:hAnsi="Cambria"/>
                <w:b/>
                <w:bCs/>
                <w:color w:val="000000"/>
              </w:rPr>
            </w:pPr>
          </w:p>
          <w:p w14:paraId="78A8414E" w14:textId="77777777" w:rsidR="00E542AF" w:rsidRPr="005D4C15" w:rsidRDefault="00E542AF" w:rsidP="008C5FC5">
            <w:pPr>
              <w:spacing w:after="0" w:line="240" w:lineRule="auto"/>
              <w:rPr>
                <w:rFonts w:ascii="Cambria" w:hAnsi="Cambria"/>
                <w:b/>
                <w:bCs/>
                <w:color w:val="000000"/>
              </w:rPr>
            </w:pPr>
          </w:p>
          <w:p w14:paraId="69DE3E1A" w14:textId="77777777" w:rsidR="00E542AF" w:rsidRPr="005D4C15" w:rsidRDefault="00E542AF" w:rsidP="008C5FC5">
            <w:pPr>
              <w:spacing w:after="0" w:line="240" w:lineRule="auto"/>
              <w:rPr>
                <w:rFonts w:ascii="Cambria" w:hAnsi="Cambria"/>
                <w:b/>
                <w:bCs/>
                <w:color w:val="000000"/>
              </w:rPr>
            </w:pPr>
          </w:p>
          <w:p w14:paraId="0E015386" w14:textId="77777777" w:rsidR="00E542AF" w:rsidRPr="005D4C15" w:rsidRDefault="00E542AF" w:rsidP="008C5FC5">
            <w:pPr>
              <w:spacing w:after="0" w:line="240" w:lineRule="auto"/>
              <w:rPr>
                <w:rFonts w:ascii="Cambria" w:hAnsi="Cambria"/>
                <w:b/>
                <w:bCs/>
                <w:color w:val="000000"/>
              </w:rPr>
            </w:pPr>
          </w:p>
          <w:p w14:paraId="63EDFA9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ADA4DF9" w14:textId="73B731BE" w:rsidR="001C3A25" w:rsidRDefault="45B644DD" w:rsidP="00E30FDD">
            <w:pPr>
              <w:spacing w:after="0" w:line="240" w:lineRule="auto"/>
              <w:rPr>
                <w:rFonts w:ascii="Cambria" w:hAnsi="Cambria"/>
                <w:color w:val="000000"/>
              </w:rPr>
            </w:pPr>
            <w:r w:rsidRPr="45B644DD">
              <w:rPr>
                <w:rFonts w:ascii="Cambria" w:hAnsi="Cambria"/>
                <w:color w:val="000000" w:themeColor="text1"/>
              </w:rPr>
              <w:t xml:space="preserve">SS30 and Outcrop 2 were sampled by hand and the CFW5 rock core was sampled to 4.5 meters using a drill.  All samples were air dried for at least five days before they were ground using a mortar and pestle and sieved through a number 100 sieve with a hole diameter of 150 </w:t>
            </w:r>
            <w:proofErr w:type="spellStart"/>
            <w:r w:rsidRPr="45B644DD">
              <w:rPr>
                <w:rFonts w:ascii="Cambria" w:hAnsi="Cambria"/>
                <w:color w:val="000000" w:themeColor="text1"/>
              </w:rPr>
              <w:t>μm</w:t>
            </w:r>
            <w:proofErr w:type="spellEnd"/>
            <w:r w:rsidRPr="45B644DD">
              <w:rPr>
                <w:rFonts w:ascii="Cambria" w:hAnsi="Cambria"/>
                <w:color w:val="000000" w:themeColor="text1"/>
              </w:rPr>
              <w:t>.  0.15 grams of ground sample were measured into ceramic boats for carbon and sulfur analysis.  The samples were run in a combustion-IR Carbon/Sulfur determinator (LECO SC632).</w:t>
            </w:r>
          </w:p>
          <w:p w14:paraId="76E54E03" w14:textId="77777777" w:rsidR="00A35688" w:rsidRDefault="00A35688" w:rsidP="00B83DAF">
            <w:pPr>
              <w:spacing w:after="160" w:line="259" w:lineRule="auto"/>
              <w:rPr>
                <w:rFonts w:ascii="Cambria" w:hAnsi="Cambria"/>
                <w:color w:val="000000"/>
              </w:rPr>
            </w:pPr>
          </w:p>
          <w:p w14:paraId="35411B49" w14:textId="7FA00AF8" w:rsidR="00B83DAF" w:rsidRPr="00B83DAF" w:rsidRDefault="008365B5" w:rsidP="00B83DAF">
            <w:pPr>
              <w:spacing w:after="160" w:line="259" w:lineRule="auto"/>
              <w:rPr>
                <w:rFonts w:ascii="Cambria" w:hAnsi="Cambria"/>
                <w:color w:val="000000"/>
              </w:rPr>
            </w:pPr>
            <w:r>
              <w:rPr>
                <w:rFonts w:ascii="Cambria" w:hAnsi="Cambria"/>
                <w:color w:val="000000"/>
              </w:rPr>
              <w:t>The detection limit</w:t>
            </w:r>
            <w:r w:rsidR="009018BD">
              <w:rPr>
                <w:rFonts w:ascii="Cambria" w:hAnsi="Cambria"/>
                <w:color w:val="000000"/>
              </w:rPr>
              <w:t>s</w:t>
            </w:r>
            <w:r>
              <w:rPr>
                <w:rFonts w:ascii="Cambria" w:hAnsi="Cambria"/>
                <w:color w:val="000000"/>
              </w:rPr>
              <w:t xml:space="preserve"> for the LECO SC632 are </w:t>
            </w:r>
            <w:r w:rsidR="004D3526">
              <w:rPr>
                <w:rFonts w:ascii="Cambria" w:hAnsi="Cambria"/>
                <w:color w:val="000000"/>
              </w:rPr>
              <w:t>0.08% for carbon and 0.004% for sulfur.</w:t>
            </w:r>
          </w:p>
        </w:tc>
      </w:tr>
      <w:tr w:rsidR="00E542AF" w:rsidRPr="005D4C15" w14:paraId="7AC876E8" w14:textId="77777777" w:rsidTr="45B644DD">
        <w:tc>
          <w:tcPr>
            <w:tcW w:w="1998" w:type="dxa"/>
            <w:tcBorders>
              <w:left w:val="nil"/>
              <w:bottom w:val="nil"/>
              <w:right w:val="nil"/>
            </w:tcBorders>
            <w:shd w:val="clear" w:color="auto" w:fill="FFFFFF" w:themeFill="background1"/>
          </w:tcPr>
          <w:p w14:paraId="7FF099CA"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hemeColor="accent1"/>
            </w:tcBorders>
            <w:shd w:val="clear" w:color="auto" w:fill="8DB3E2" w:themeFill="text2" w:themeFillTint="66"/>
          </w:tcPr>
          <w:p w14:paraId="53436254" w14:textId="41CF2E78" w:rsidR="003D6271" w:rsidRDefault="003D6271" w:rsidP="003D6271">
            <w:pPr>
              <w:pStyle w:val="ListParagraph"/>
              <w:spacing w:after="0" w:line="240" w:lineRule="auto"/>
              <w:ind w:left="0"/>
              <w:rPr>
                <w:rFonts w:ascii="Cambria" w:hAnsi="Cambria"/>
                <w:color w:val="000000"/>
              </w:rPr>
            </w:pPr>
            <w:r>
              <w:rPr>
                <w:rFonts w:ascii="Cambria" w:hAnsi="Cambria"/>
                <w:color w:val="000000"/>
              </w:rPr>
              <w:t>Sites:</w:t>
            </w:r>
          </w:p>
          <w:p w14:paraId="4436855D" w14:textId="77777777" w:rsidR="003D6271" w:rsidRPr="003D6271" w:rsidRDefault="003D6271" w:rsidP="003D6271">
            <w:pPr>
              <w:pStyle w:val="ListParagraph"/>
              <w:spacing w:after="0" w:line="240" w:lineRule="auto"/>
              <w:ind w:left="0"/>
              <w:rPr>
                <w:rFonts w:ascii="Cambria" w:hAnsi="Cambria"/>
                <w:color w:val="000000"/>
              </w:rPr>
            </w:pPr>
          </w:p>
          <w:p w14:paraId="70AC2DDF" w14:textId="77777777" w:rsidR="006C14ED" w:rsidRDefault="006C14ED" w:rsidP="00544A50">
            <w:pPr>
              <w:pStyle w:val="ListParagraph"/>
              <w:spacing w:after="0" w:line="240" w:lineRule="auto"/>
              <w:rPr>
                <w:rFonts w:ascii="Cambria" w:hAnsi="Cambria"/>
                <w:color w:val="000000"/>
              </w:rPr>
            </w:pPr>
            <w:r>
              <w:rPr>
                <w:rFonts w:ascii="Cambria" w:hAnsi="Cambria"/>
                <w:color w:val="000000"/>
              </w:rPr>
              <w:t>Cole Farm:</w:t>
            </w:r>
          </w:p>
          <w:p w14:paraId="1868B8FA" w14:textId="77777777" w:rsidR="00935126" w:rsidRDefault="00935126" w:rsidP="00935126">
            <w:pPr>
              <w:pStyle w:val="ListParagraph"/>
              <w:spacing w:after="0" w:line="240" w:lineRule="auto"/>
              <w:rPr>
                <w:rFonts w:ascii="Cambria" w:hAnsi="Cambria"/>
                <w:color w:val="000000"/>
              </w:rPr>
            </w:pP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3327"/>
              <w:gridCol w:w="2029"/>
            </w:tblGrid>
            <w:tr w:rsidR="006C14ED" w:rsidRPr="006C14ED" w14:paraId="76687426" w14:textId="77777777" w:rsidTr="00935126">
              <w:trPr>
                <w:trHeight w:val="162"/>
                <w:tblCellSpacing w:w="15" w:type="dxa"/>
              </w:trPr>
              <w:tc>
                <w:tcPr>
                  <w:tcW w:w="0" w:type="auto"/>
                  <w:shd w:val="clear" w:color="auto" w:fill="D4E4F3"/>
                  <w:vAlign w:val="center"/>
                  <w:hideMark/>
                </w:tcPr>
                <w:p w14:paraId="048D1721" w14:textId="77777777"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Name</w:t>
                  </w:r>
                </w:p>
              </w:tc>
              <w:tc>
                <w:tcPr>
                  <w:tcW w:w="0" w:type="auto"/>
                  <w:shd w:val="clear" w:color="auto" w:fill="D4E4F3"/>
                  <w:vAlign w:val="center"/>
                  <w:hideMark/>
                </w:tcPr>
                <w:p w14:paraId="33BD0B54" w14:textId="3D9930EF" w:rsidR="006C14ED" w:rsidRPr="006C14ED" w:rsidRDefault="00396376" w:rsidP="006C14ED">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CFW5</w:t>
                  </w:r>
                </w:p>
              </w:tc>
            </w:tr>
            <w:tr w:rsidR="006C14ED" w:rsidRPr="006C14ED" w14:paraId="1C514D19" w14:textId="77777777" w:rsidTr="00935126">
              <w:trPr>
                <w:trHeight w:val="243"/>
                <w:tblCellSpacing w:w="15" w:type="dxa"/>
              </w:trPr>
              <w:tc>
                <w:tcPr>
                  <w:tcW w:w="0" w:type="auto"/>
                  <w:shd w:val="clear" w:color="auto" w:fill="E5E3DF"/>
                  <w:vAlign w:val="center"/>
                  <w:hideMark/>
                </w:tcPr>
                <w:p w14:paraId="203CBF75" w14:textId="77777777"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Latitude</w:t>
                  </w:r>
                </w:p>
              </w:tc>
              <w:tc>
                <w:tcPr>
                  <w:tcW w:w="0" w:type="auto"/>
                  <w:shd w:val="clear" w:color="auto" w:fill="E5E3DF"/>
                  <w:vAlign w:val="center"/>
                  <w:hideMark/>
                </w:tcPr>
                <w:p w14:paraId="5589A379" w14:textId="1DD5FD25" w:rsidR="006C14ED" w:rsidRPr="006C14ED" w:rsidRDefault="0076236D" w:rsidP="006C14ED">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40.63623</w:t>
                  </w:r>
                </w:p>
              </w:tc>
            </w:tr>
            <w:tr w:rsidR="006C14ED" w:rsidRPr="006C14ED" w14:paraId="473890C1" w14:textId="77777777" w:rsidTr="00935126">
              <w:trPr>
                <w:trHeight w:val="231"/>
                <w:tblCellSpacing w:w="15" w:type="dxa"/>
              </w:trPr>
              <w:tc>
                <w:tcPr>
                  <w:tcW w:w="0" w:type="auto"/>
                  <w:shd w:val="clear" w:color="auto" w:fill="D4E4F3"/>
                  <w:vAlign w:val="center"/>
                  <w:hideMark/>
                </w:tcPr>
                <w:p w14:paraId="76078063" w14:textId="77777777" w:rsidR="006C14ED" w:rsidRPr="006C14ED" w:rsidRDefault="006C14ED" w:rsidP="006C14ED">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Longitude</w:t>
                  </w:r>
                </w:p>
              </w:tc>
              <w:tc>
                <w:tcPr>
                  <w:tcW w:w="0" w:type="auto"/>
                  <w:shd w:val="clear" w:color="auto" w:fill="D4E4F3"/>
                  <w:vAlign w:val="center"/>
                  <w:hideMark/>
                </w:tcPr>
                <w:p w14:paraId="18D53AAC" w14:textId="2F882F5B" w:rsidR="006C14ED" w:rsidRPr="006C14ED" w:rsidRDefault="0076236D" w:rsidP="006C14ED">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-77.94240</w:t>
                  </w:r>
                </w:p>
              </w:tc>
            </w:tr>
            <w:tr w:rsidR="00094F94" w:rsidRPr="006C14ED" w14:paraId="712767DB" w14:textId="77777777" w:rsidTr="00935126">
              <w:trPr>
                <w:trHeight w:val="231"/>
                <w:tblCellSpacing w:w="15" w:type="dxa"/>
              </w:trPr>
              <w:tc>
                <w:tcPr>
                  <w:tcW w:w="0" w:type="auto"/>
                  <w:shd w:val="clear" w:color="auto" w:fill="D4E4F3"/>
                  <w:vAlign w:val="center"/>
                </w:tcPr>
                <w:p w14:paraId="5C2185D5" w14:textId="6E88F33F" w:rsidR="00094F94" w:rsidRPr="006C14ED" w:rsidRDefault="00094F94" w:rsidP="006C14ED">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Sampling method</w:t>
                  </w:r>
                </w:p>
              </w:tc>
              <w:tc>
                <w:tcPr>
                  <w:tcW w:w="0" w:type="auto"/>
                  <w:shd w:val="clear" w:color="auto" w:fill="D4E4F3"/>
                  <w:vAlign w:val="center"/>
                </w:tcPr>
                <w:p w14:paraId="0D181D44" w14:textId="2BEEDAAA" w:rsidR="00094F94" w:rsidRDefault="00094F94" w:rsidP="006C14ED">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Rock core</w:t>
                  </w:r>
                </w:p>
              </w:tc>
            </w:tr>
          </w:tbl>
          <w:p w14:paraId="722ADD2D" w14:textId="77777777" w:rsidR="00854B9F" w:rsidRDefault="00854B9F" w:rsidP="006C14ED">
            <w:pPr>
              <w:pStyle w:val="ListParagraph"/>
              <w:spacing w:after="0" w:line="240" w:lineRule="auto"/>
              <w:rPr>
                <w:rFonts w:ascii="Cambria" w:hAnsi="Cambria"/>
                <w:color w:val="000000"/>
              </w:rPr>
            </w:pPr>
          </w:p>
          <w:p w14:paraId="601625C3" w14:textId="5B15E624" w:rsidR="006C14ED" w:rsidRDefault="00854B9F" w:rsidP="006C14ED">
            <w:pPr>
              <w:pStyle w:val="ListParagraph"/>
              <w:spacing w:after="0" w:line="240" w:lineRule="auto"/>
              <w:rPr>
                <w:rFonts w:ascii="Cambria" w:hAnsi="Cambria"/>
                <w:color w:val="000000"/>
              </w:rPr>
            </w:pPr>
            <w:r>
              <w:rPr>
                <w:rFonts w:ascii="Cambria" w:hAnsi="Cambria"/>
                <w:color w:val="000000"/>
              </w:rPr>
              <w:t>Shavers Creek:</w:t>
            </w:r>
          </w:p>
          <w:p w14:paraId="265D0F04" w14:textId="77777777" w:rsidR="00854B9F" w:rsidRDefault="00854B9F" w:rsidP="006C14ED">
            <w:pPr>
              <w:pStyle w:val="ListParagraph"/>
              <w:spacing w:after="0" w:line="240" w:lineRule="auto"/>
              <w:rPr>
                <w:rFonts w:ascii="Cambria" w:hAnsi="Cambria"/>
                <w:color w:val="000000"/>
              </w:rPr>
            </w:pP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2698"/>
              <w:gridCol w:w="2609"/>
            </w:tblGrid>
            <w:tr w:rsidR="00752BBD" w:rsidRPr="00935126" w14:paraId="37C46426" w14:textId="77777777" w:rsidTr="00935126">
              <w:trPr>
                <w:trHeight w:val="229"/>
                <w:tblCellSpacing w:w="15" w:type="dxa"/>
              </w:trPr>
              <w:tc>
                <w:tcPr>
                  <w:tcW w:w="0" w:type="auto"/>
                  <w:shd w:val="clear" w:color="auto" w:fill="D4E4F3"/>
                  <w:vAlign w:val="center"/>
                  <w:hideMark/>
                </w:tcPr>
                <w:p w14:paraId="4CB38806"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14:paraId="1E763462" w14:textId="6F56A257" w:rsidR="00935126" w:rsidRPr="00935126" w:rsidRDefault="00854B9F"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SS30</w:t>
                  </w:r>
                </w:p>
              </w:tc>
            </w:tr>
            <w:tr w:rsidR="00752BBD" w:rsidRPr="00935126" w14:paraId="49AFCDAA" w14:textId="77777777" w:rsidTr="00935126">
              <w:trPr>
                <w:trHeight w:val="241"/>
                <w:tblCellSpacing w:w="15" w:type="dxa"/>
              </w:trPr>
              <w:tc>
                <w:tcPr>
                  <w:tcW w:w="0" w:type="auto"/>
                  <w:shd w:val="clear" w:color="auto" w:fill="E5E3DF"/>
                  <w:vAlign w:val="center"/>
                  <w:hideMark/>
                </w:tcPr>
                <w:p w14:paraId="0442E9C3"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14:paraId="160E9D28" w14:textId="0B363415" w:rsidR="00935126" w:rsidRPr="00935126" w:rsidRDefault="00E83F6D"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40.62416</w:t>
                  </w:r>
                </w:p>
              </w:tc>
            </w:tr>
            <w:tr w:rsidR="00752BBD" w:rsidRPr="00935126" w14:paraId="00957548" w14:textId="77777777" w:rsidTr="00935126">
              <w:trPr>
                <w:trHeight w:val="229"/>
                <w:tblCellSpacing w:w="15" w:type="dxa"/>
              </w:trPr>
              <w:tc>
                <w:tcPr>
                  <w:tcW w:w="0" w:type="auto"/>
                  <w:shd w:val="clear" w:color="auto" w:fill="D4E4F3"/>
                  <w:vAlign w:val="center"/>
                  <w:hideMark/>
                </w:tcPr>
                <w:p w14:paraId="7871CD31"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14:paraId="40D9DA38" w14:textId="353FCFEC" w:rsidR="00935126" w:rsidRPr="00935126" w:rsidRDefault="00E83F6D"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-77.95784</w:t>
                  </w:r>
                </w:p>
              </w:tc>
            </w:tr>
            <w:tr w:rsidR="004976A3" w:rsidRPr="00935126" w14:paraId="706877BE" w14:textId="77777777" w:rsidTr="00935126">
              <w:trPr>
                <w:trHeight w:val="229"/>
                <w:tblCellSpacing w:w="15" w:type="dxa"/>
              </w:trPr>
              <w:tc>
                <w:tcPr>
                  <w:tcW w:w="0" w:type="auto"/>
                  <w:shd w:val="clear" w:color="auto" w:fill="D4E4F3"/>
                  <w:vAlign w:val="center"/>
                </w:tcPr>
                <w:p w14:paraId="68C06FB0" w14:textId="6DCF37BA" w:rsidR="004976A3" w:rsidRPr="00935126" w:rsidRDefault="00094F94"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Sampling method</w:t>
                  </w:r>
                </w:p>
              </w:tc>
              <w:tc>
                <w:tcPr>
                  <w:tcW w:w="0" w:type="auto"/>
                  <w:shd w:val="clear" w:color="auto" w:fill="D4E4F3"/>
                  <w:vAlign w:val="center"/>
                </w:tcPr>
                <w:p w14:paraId="3989A414" w14:textId="78D3CAAD" w:rsidR="004976A3" w:rsidRDefault="00752BBD"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Bedrock by hand</w:t>
                  </w:r>
                </w:p>
              </w:tc>
            </w:tr>
          </w:tbl>
          <w:p w14:paraId="00C103F5" w14:textId="77777777" w:rsidR="006C14ED" w:rsidRDefault="006C14ED" w:rsidP="005F00F7">
            <w:pPr>
              <w:pStyle w:val="ListParagraph"/>
              <w:spacing w:after="0" w:line="240" w:lineRule="auto"/>
              <w:ind w:left="1440"/>
              <w:rPr>
                <w:rFonts w:ascii="Cambria" w:hAnsi="Cambria"/>
                <w:color w:val="000000"/>
              </w:rPr>
            </w:pP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2697"/>
              <w:gridCol w:w="2608"/>
            </w:tblGrid>
            <w:tr w:rsidR="00094F94" w:rsidRPr="00935126" w14:paraId="044A2852" w14:textId="77777777" w:rsidTr="00935126">
              <w:trPr>
                <w:trHeight w:val="205"/>
                <w:tblCellSpacing w:w="15" w:type="dxa"/>
              </w:trPr>
              <w:tc>
                <w:tcPr>
                  <w:tcW w:w="0" w:type="auto"/>
                  <w:shd w:val="clear" w:color="auto" w:fill="D4E4F3"/>
                  <w:vAlign w:val="center"/>
                  <w:hideMark/>
                </w:tcPr>
                <w:p w14:paraId="07C17559"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14:paraId="23BF7DCF" w14:textId="447FE12A" w:rsidR="00935126" w:rsidRPr="00935126" w:rsidRDefault="00854B9F"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Outcrop 2</w:t>
                  </w:r>
                </w:p>
              </w:tc>
            </w:tr>
            <w:tr w:rsidR="00094F94" w:rsidRPr="00935126" w14:paraId="5A0882B6" w14:textId="77777777" w:rsidTr="00935126">
              <w:trPr>
                <w:trHeight w:val="216"/>
                <w:tblCellSpacing w:w="15" w:type="dxa"/>
              </w:trPr>
              <w:tc>
                <w:tcPr>
                  <w:tcW w:w="0" w:type="auto"/>
                  <w:shd w:val="clear" w:color="auto" w:fill="E5E3DF"/>
                  <w:vAlign w:val="center"/>
                  <w:hideMark/>
                </w:tcPr>
                <w:p w14:paraId="2BF97C0D"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14:paraId="1D18C349" w14:textId="2DD52D50" w:rsidR="00935126" w:rsidRPr="00935126" w:rsidRDefault="00E83F6D"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40.63343</w:t>
                  </w:r>
                </w:p>
              </w:tc>
            </w:tr>
            <w:tr w:rsidR="00094F94" w:rsidRPr="00935126" w14:paraId="60501F77" w14:textId="77777777" w:rsidTr="00935126">
              <w:trPr>
                <w:trHeight w:val="205"/>
                <w:tblCellSpacing w:w="15" w:type="dxa"/>
              </w:trPr>
              <w:tc>
                <w:tcPr>
                  <w:tcW w:w="0" w:type="auto"/>
                  <w:shd w:val="clear" w:color="auto" w:fill="D4E4F3"/>
                  <w:vAlign w:val="center"/>
                  <w:hideMark/>
                </w:tcPr>
                <w:p w14:paraId="138B6CFE" w14:textId="77777777" w:rsidR="00935126" w:rsidRPr="00935126" w:rsidRDefault="00935126" w:rsidP="00935126">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14:paraId="66E0FCD3" w14:textId="2C81A6EC" w:rsidR="00935126" w:rsidRPr="00935126" w:rsidRDefault="004976A3"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-77.94176</w:t>
                  </w:r>
                </w:p>
              </w:tc>
            </w:tr>
            <w:tr w:rsidR="00094F94" w:rsidRPr="00935126" w14:paraId="0B03C329" w14:textId="77777777" w:rsidTr="00935126">
              <w:trPr>
                <w:trHeight w:val="205"/>
                <w:tblCellSpacing w:w="15" w:type="dxa"/>
              </w:trPr>
              <w:tc>
                <w:tcPr>
                  <w:tcW w:w="0" w:type="auto"/>
                  <w:shd w:val="clear" w:color="auto" w:fill="D4E4F3"/>
                  <w:vAlign w:val="center"/>
                </w:tcPr>
                <w:p w14:paraId="2BB8E4EB" w14:textId="6F95E5B4" w:rsidR="00094F94" w:rsidRPr="00935126" w:rsidRDefault="00094F94"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Sampling method</w:t>
                  </w:r>
                </w:p>
              </w:tc>
              <w:tc>
                <w:tcPr>
                  <w:tcW w:w="0" w:type="auto"/>
                  <w:shd w:val="clear" w:color="auto" w:fill="D4E4F3"/>
                  <w:vAlign w:val="center"/>
                </w:tcPr>
                <w:p w14:paraId="6F32CD88" w14:textId="2C53654E" w:rsidR="00094F94" w:rsidRDefault="00752BBD" w:rsidP="00935126">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Bedrock by hand</w:t>
                  </w:r>
                </w:p>
              </w:tc>
            </w:tr>
          </w:tbl>
          <w:p w14:paraId="7CD3F8E2" w14:textId="77777777" w:rsidR="00935126" w:rsidRDefault="00935126" w:rsidP="005F00F7">
            <w:pPr>
              <w:pStyle w:val="ListParagraph"/>
              <w:spacing w:after="0" w:line="240" w:lineRule="auto"/>
              <w:ind w:left="1440"/>
              <w:rPr>
                <w:rFonts w:ascii="Cambria" w:hAnsi="Cambria"/>
                <w:color w:val="000000"/>
              </w:rPr>
            </w:pPr>
          </w:p>
          <w:p w14:paraId="24CD8087" w14:textId="77777777" w:rsidR="00935126" w:rsidRPr="005D4C15" w:rsidRDefault="00935126" w:rsidP="005F00F7">
            <w:pPr>
              <w:pStyle w:val="ListParagraph"/>
              <w:spacing w:after="0" w:line="240" w:lineRule="auto"/>
              <w:ind w:left="1440"/>
              <w:rPr>
                <w:rFonts w:ascii="Cambria" w:hAnsi="Cambria"/>
                <w:color w:val="000000"/>
              </w:rPr>
            </w:pPr>
          </w:p>
        </w:tc>
      </w:tr>
      <w:tr w:rsidR="00E542AF" w:rsidRPr="005D4C15" w14:paraId="3F1641F4" w14:textId="77777777" w:rsidTr="45B644DD">
        <w:tc>
          <w:tcPr>
            <w:tcW w:w="1998" w:type="dxa"/>
            <w:tcBorders>
              <w:left w:val="nil"/>
              <w:bottom w:val="nil"/>
              <w:right w:val="nil"/>
            </w:tcBorders>
            <w:shd w:val="clear" w:color="auto" w:fill="FFFFFF" w:themeFill="background1"/>
          </w:tcPr>
          <w:p w14:paraId="7786A78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3D4D835"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hemeColor="accent1"/>
            </w:tcBorders>
            <w:shd w:val="clear" w:color="auto" w:fill="C6D9F1" w:themeFill="text2" w:themeFillTint="33"/>
          </w:tcPr>
          <w:p w14:paraId="177722BA"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07BF942" w14:textId="77777777" w:rsidR="00545DC2" w:rsidRPr="00E542AF" w:rsidRDefault="00545DC2" w:rsidP="00E542AF">
            <w:pPr>
              <w:spacing w:after="0" w:line="240" w:lineRule="auto"/>
              <w:rPr>
                <w:rFonts w:ascii="Cambria" w:hAnsi="Cambria"/>
                <w:color w:val="000000"/>
              </w:rPr>
            </w:pPr>
          </w:p>
        </w:tc>
      </w:tr>
      <w:tr w:rsidR="00200370" w14:paraId="256FD2DE" w14:textId="77777777" w:rsidTr="45B6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themeColor="accent1"/>
              <w:left w:val="nil"/>
              <w:bottom w:val="nil"/>
              <w:right w:val="nil"/>
            </w:tcBorders>
            <w:shd w:val="clear" w:color="auto" w:fill="FFFFFF" w:themeFill="background1"/>
          </w:tcPr>
          <w:p w14:paraId="53ECF37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44454DE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DB3E2" w:themeFill="text2" w:themeFillTint="66"/>
          </w:tcPr>
          <w:p w14:paraId="31C9CAA4"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A515493" w14:textId="77777777" w:rsidTr="45B6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themeColor="accent1"/>
              <w:left w:val="nil"/>
              <w:bottom w:val="nil"/>
              <w:right w:val="nil"/>
            </w:tcBorders>
            <w:shd w:val="clear" w:color="auto" w:fill="FFFFFF" w:themeFill="background1"/>
          </w:tcPr>
          <w:p w14:paraId="4DF94798"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6F3C6DDA" w14:textId="77777777" w:rsidR="00200370" w:rsidRPr="00200370" w:rsidRDefault="00200370" w:rsidP="00200370">
            <w:pPr>
              <w:spacing w:after="0" w:line="240" w:lineRule="auto"/>
              <w:rPr>
                <w:rFonts w:ascii="Cambria" w:hAnsi="Cambria"/>
                <w:bCs/>
                <w:color w:val="000000"/>
              </w:rPr>
            </w:pPr>
          </w:p>
          <w:p w14:paraId="7C4F4A04"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themeFill="text2" w:themeFillTint="33"/>
          </w:tcPr>
          <w:p w14:paraId="08D7652E"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D267474"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94F94"/>
    <w:rsid w:val="000A387F"/>
    <w:rsid w:val="000C6830"/>
    <w:rsid w:val="00100E11"/>
    <w:rsid w:val="00164ECE"/>
    <w:rsid w:val="00177305"/>
    <w:rsid w:val="001C14CE"/>
    <w:rsid w:val="001C3A25"/>
    <w:rsid w:val="001F2209"/>
    <w:rsid w:val="00200370"/>
    <w:rsid w:val="002014F0"/>
    <w:rsid w:val="0020437F"/>
    <w:rsid w:val="00205D7C"/>
    <w:rsid w:val="00215371"/>
    <w:rsid w:val="002201DE"/>
    <w:rsid w:val="002272A3"/>
    <w:rsid w:val="00266A05"/>
    <w:rsid w:val="00271923"/>
    <w:rsid w:val="002C04DC"/>
    <w:rsid w:val="002E2479"/>
    <w:rsid w:val="00333FDA"/>
    <w:rsid w:val="00340E52"/>
    <w:rsid w:val="00344EDE"/>
    <w:rsid w:val="00371B9A"/>
    <w:rsid w:val="00387759"/>
    <w:rsid w:val="00396376"/>
    <w:rsid w:val="003972AC"/>
    <w:rsid w:val="003B5CA6"/>
    <w:rsid w:val="003B706A"/>
    <w:rsid w:val="003D6271"/>
    <w:rsid w:val="003F6DB7"/>
    <w:rsid w:val="004228F2"/>
    <w:rsid w:val="00422ECE"/>
    <w:rsid w:val="00464656"/>
    <w:rsid w:val="00471865"/>
    <w:rsid w:val="00494B5C"/>
    <w:rsid w:val="004976A3"/>
    <w:rsid w:val="004D3526"/>
    <w:rsid w:val="004D52D0"/>
    <w:rsid w:val="004E724B"/>
    <w:rsid w:val="0050592C"/>
    <w:rsid w:val="00530800"/>
    <w:rsid w:val="00540FCC"/>
    <w:rsid w:val="00544A50"/>
    <w:rsid w:val="00545DC2"/>
    <w:rsid w:val="00552F33"/>
    <w:rsid w:val="00593AA2"/>
    <w:rsid w:val="00597FEC"/>
    <w:rsid w:val="005D4C15"/>
    <w:rsid w:val="005E12AB"/>
    <w:rsid w:val="005F00F7"/>
    <w:rsid w:val="00612C79"/>
    <w:rsid w:val="00655B16"/>
    <w:rsid w:val="0066414F"/>
    <w:rsid w:val="006B6D2F"/>
    <w:rsid w:val="006C14ED"/>
    <w:rsid w:val="006D094A"/>
    <w:rsid w:val="006D265B"/>
    <w:rsid w:val="006E20DE"/>
    <w:rsid w:val="007227A8"/>
    <w:rsid w:val="00740FFE"/>
    <w:rsid w:val="00752BBD"/>
    <w:rsid w:val="007534BD"/>
    <w:rsid w:val="0076236D"/>
    <w:rsid w:val="007A2BA7"/>
    <w:rsid w:val="007D4F89"/>
    <w:rsid w:val="008365B5"/>
    <w:rsid w:val="00836DED"/>
    <w:rsid w:val="00854B9F"/>
    <w:rsid w:val="00893EF6"/>
    <w:rsid w:val="008B0DCD"/>
    <w:rsid w:val="008C2551"/>
    <w:rsid w:val="008E4142"/>
    <w:rsid w:val="008F7222"/>
    <w:rsid w:val="009018BD"/>
    <w:rsid w:val="00935126"/>
    <w:rsid w:val="00957520"/>
    <w:rsid w:val="0096506D"/>
    <w:rsid w:val="009A2488"/>
    <w:rsid w:val="009C4322"/>
    <w:rsid w:val="009D42F4"/>
    <w:rsid w:val="00A133CB"/>
    <w:rsid w:val="00A15594"/>
    <w:rsid w:val="00A35688"/>
    <w:rsid w:val="00AA04E1"/>
    <w:rsid w:val="00AB1AB5"/>
    <w:rsid w:val="00B0477D"/>
    <w:rsid w:val="00B34188"/>
    <w:rsid w:val="00B433C7"/>
    <w:rsid w:val="00B83DAF"/>
    <w:rsid w:val="00BB5AC2"/>
    <w:rsid w:val="00C147E8"/>
    <w:rsid w:val="00C62181"/>
    <w:rsid w:val="00C87874"/>
    <w:rsid w:val="00D17946"/>
    <w:rsid w:val="00D4593D"/>
    <w:rsid w:val="00D6146C"/>
    <w:rsid w:val="00D67D50"/>
    <w:rsid w:val="00DB0E9D"/>
    <w:rsid w:val="00DD5A54"/>
    <w:rsid w:val="00DF14A0"/>
    <w:rsid w:val="00E30FDD"/>
    <w:rsid w:val="00E542AF"/>
    <w:rsid w:val="00E83DAF"/>
    <w:rsid w:val="00E83F6D"/>
    <w:rsid w:val="00EE56FE"/>
    <w:rsid w:val="00F001CA"/>
    <w:rsid w:val="00F13228"/>
    <w:rsid w:val="00F204FC"/>
    <w:rsid w:val="00F5147C"/>
    <w:rsid w:val="00F623CC"/>
    <w:rsid w:val="00F74B77"/>
    <w:rsid w:val="00F759A9"/>
    <w:rsid w:val="00F84E1A"/>
    <w:rsid w:val="00FC633A"/>
    <w:rsid w:val="45B644DD"/>
    <w:rsid w:val="6FB1B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29EA9"/>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54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xb7@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f5807@psu.edu" TargetMode="External"/><Relationship Id="rId5" Type="http://schemas.openxmlformats.org/officeDocument/2006/relationships/hyperlink" Target="mailto:awr5513@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Penn State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55</cp:revision>
  <dcterms:created xsi:type="dcterms:W3CDTF">2020-04-27T20:23:00Z</dcterms:created>
  <dcterms:modified xsi:type="dcterms:W3CDTF">2020-05-04T18:18:00Z</dcterms:modified>
</cp:coreProperties>
</file>