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8A676" w14:textId="77777777" w:rsidR="00E542AF" w:rsidRDefault="00545DC2" w:rsidP="00E542AF">
      <w:pPr>
        <w:pStyle w:val="Heading1"/>
        <w:rPr>
          <w:sz w:val="36"/>
        </w:rPr>
      </w:pPr>
      <w:r>
        <w:rPr>
          <w:sz w:val="36"/>
        </w:rPr>
        <w:t>SSH</w:t>
      </w:r>
      <w:r w:rsidR="00E542AF" w:rsidRPr="00593AA2">
        <w:rPr>
          <w:sz w:val="36"/>
        </w:rPr>
        <w:t>CZO Metadata Worksheet</w:t>
      </w:r>
    </w:p>
    <w:p w14:paraId="07D6CBB3" w14:textId="77777777" w:rsidR="00E542AF" w:rsidRPr="00593AA2" w:rsidRDefault="00E542AF" w:rsidP="00E542AF">
      <w:pPr>
        <w:spacing w:after="0"/>
      </w:pPr>
    </w:p>
    <w:p w14:paraId="56513970" w14:textId="77777777"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51"/>
        <w:gridCol w:w="8839"/>
      </w:tblGrid>
      <w:tr w:rsidR="00E542AF" w:rsidRPr="005D4C15" w14:paraId="291D819C" w14:textId="77777777" w:rsidTr="000E48C5">
        <w:tc>
          <w:tcPr>
            <w:tcW w:w="1951" w:type="dxa"/>
            <w:tcBorders>
              <w:top w:val="nil"/>
              <w:left w:val="nil"/>
              <w:bottom w:val="nil"/>
              <w:right w:val="nil"/>
            </w:tcBorders>
            <w:shd w:val="clear" w:color="auto" w:fill="FFFFFF"/>
          </w:tcPr>
          <w:p w14:paraId="05156C5C"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14:paraId="21EAC3C4" w14:textId="77777777" w:rsidR="00E542AF" w:rsidRPr="005D4C15" w:rsidRDefault="00E542AF" w:rsidP="008C5FC5">
            <w:pPr>
              <w:spacing w:after="0" w:line="240" w:lineRule="auto"/>
              <w:rPr>
                <w:rFonts w:ascii="Cambria" w:hAnsi="Cambria"/>
                <w:b/>
                <w:bCs/>
                <w:color w:val="000000"/>
              </w:rPr>
            </w:pPr>
          </w:p>
        </w:tc>
        <w:tc>
          <w:tcPr>
            <w:tcW w:w="8839" w:type="dxa"/>
            <w:shd w:val="clear" w:color="auto" w:fill="C6D9F1" w:themeFill="text2" w:themeFillTint="33"/>
          </w:tcPr>
          <w:p w14:paraId="4664EE79" w14:textId="77777777" w:rsidR="00E542AF" w:rsidRPr="005D4C15" w:rsidRDefault="00AB1AB5" w:rsidP="000E48C5">
            <w:pPr>
              <w:spacing w:after="0" w:line="240" w:lineRule="auto"/>
              <w:rPr>
                <w:rFonts w:ascii="Cambria" w:hAnsi="Cambria"/>
                <w:b/>
                <w:bCs/>
                <w:color w:val="000000"/>
              </w:rPr>
            </w:pPr>
            <w:r>
              <w:rPr>
                <w:rFonts w:ascii="Cambria" w:hAnsi="Cambria"/>
                <w:b/>
                <w:bCs/>
                <w:color w:val="000000"/>
              </w:rPr>
              <w:t>SSHCZO_</w:t>
            </w:r>
            <w:r w:rsidR="000E48C5">
              <w:rPr>
                <w:rFonts w:ascii="Cambria" w:hAnsi="Cambria"/>
                <w:b/>
                <w:bCs/>
                <w:color w:val="000000"/>
              </w:rPr>
              <w:t>LR</w:t>
            </w:r>
            <w:r w:rsidR="006D0A83">
              <w:rPr>
                <w:rFonts w:ascii="Cambria" w:hAnsi="Cambria"/>
                <w:b/>
                <w:bCs/>
                <w:color w:val="000000"/>
              </w:rPr>
              <w:t>MS</w:t>
            </w:r>
            <w:r>
              <w:rPr>
                <w:rFonts w:ascii="Cambria" w:hAnsi="Cambria"/>
                <w:b/>
                <w:bCs/>
                <w:color w:val="000000"/>
              </w:rPr>
              <w:t>_</w:t>
            </w:r>
            <w:r w:rsidR="00836DED">
              <w:rPr>
                <w:rFonts w:ascii="Cambria" w:hAnsi="Cambria"/>
                <w:b/>
                <w:bCs/>
                <w:color w:val="000000"/>
              </w:rPr>
              <w:t>SM_</w:t>
            </w:r>
            <w:r w:rsidR="00164ECE">
              <w:rPr>
                <w:rFonts w:ascii="Cambria" w:hAnsi="Cambria"/>
                <w:b/>
                <w:bCs/>
                <w:color w:val="000000"/>
              </w:rPr>
              <w:t>ST_</w:t>
            </w:r>
            <w:r w:rsidR="00836DED">
              <w:rPr>
                <w:rFonts w:ascii="Cambria" w:hAnsi="Cambria"/>
                <w:b/>
                <w:bCs/>
                <w:color w:val="000000"/>
              </w:rPr>
              <w:t>Level_1</w:t>
            </w:r>
          </w:p>
        </w:tc>
      </w:tr>
      <w:tr w:rsidR="00E542AF" w:rsidRPr="005D4C15" w14:paraId="4038CD1A" w14:textId="77777777" w:rsidTr="000E48C5">
        <w:tc>
          <w:tcPr>
            <w:tcW w:w="1951" w:type="dxa"/>
            <w:tcBorders>
              <w:left w:val="nil"/>
              <w:bottom w:val="nil"/>
              <w:right w:val="nil"/>
            </w:tcBorders>
            <w:shd w:val="clear" w:color="auto" w:fill="FFFFFF"/>
          </w:tcPr>
          <w:p w14:paraId="6C01F57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14:paraId="2233C8FA" w14:textId="77777777" w:rsidR="00E542AF" w:rsidRPr="005D4C15" w:rsidRDefault="00E542AF" w:rsidP="008C5FC5">
            <w:pPr>
              <w:spacing w:after="0" w:line="240" w:lineRule="auto"/>
              <w:rPr>
                <w:rFonts w:ascii="Cambria" w:hAnsi="Cambria"/>
                <w:b/>
                <w:bCs/>
                <w:color w:val="000000"/>
              </w:rPr>
            </w:pPr>
          </w:p>
        </w:tc>
        <w:tc>
          <w:tcPr>
            <w:tcW w:w="8839" w:type="dxa"/>
            <w:tcBorders>
              <w:left w:val="single" w:sz="6" w:space="0" w:color="4F81BD"/>
            </w:tcBorders>
            <w:shd w:val="clear" w:color="auto" w:fill="8DB3E2" w:themeFill="text2" w:themeFillTint="66"/>
          </w:tcPr>
          <w:p w14:paraId="37B1EF5E" w14:textId="0355E943" w:rsidR="00E542AF" w:rsidRPr="005D4C15" w:rsidRDefault="00DC29A3" w:rsidP="008C5FC5">
            <w:pPr>
              <w:spacing w:after="0" w:line="240" w:lineRule="auto"/>
              <w:rPr>
                <w:rFonts w:ascii="Cambria" w:hAnsi="Cambria"/>
                <w:color w:val="000000"/>
              </w:rPr>
            </w:pPr>
            <w:r>
              <w:rPr>
                <w:rFonts w:ascii="Cambria" w:hAnsi="Cambria"/>
                <w:color w:val="000000"/>
              </w:rPr>
              <w:t>2018-11-01</w:t>
            </w:r>
          </w:p>
        </w:tc>
      </w:tr>
      <w:tr w:rsidR="00E542AF" w:rsidRPr="005D4C15" w14:paraId="7A10DD0F" w14:textId="77777777" w:rsidTr="000E48C5">
        <w:tc>
          <w:tcPr>
            <w:tcW w:w="1951" w:type="dxa"/>
            <w:tcBorders>
              <w:left w:val="nil"/>
              <w:bottom w:val="nil"/>
              <w:right w:val="nil"/>
            </w:tcBorders>
            <w:shd w:val="clear" w:color="auto" w:fill="FFFFFF"/>
          </w:tcPr>
          <w:p w14:paraId="5E21441F"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14:paraId="3D3F45C2" w14:textId="77777777" w:rsidR="00E542AF" w:rsidRPr="005D4C15" w:rsidRDefault="00E542AF" w:rsidP="008C5FC5">
            <w:pPr>
              <w:spacing w:after="0" w:line="240" w:lineRule="auto"/>
              <w:rPr>
                <w:rFonts w:ascii="Cambria" w:hAnsi="Cambria"/>
                <w:b/>
                <w:bCs/>
                <w:color w:val="000000"/>
              </w:rPr>
            </w:pPr>
          </w:p>
        </w:tc>
        <w:tc>
          <w:tcPr>
            <w:tcW w:w="8839" w:type="dxa"/>
            <w:shd w:val="clear" w:color="auto" w:fill="C6D9F1" w:themeFill="text2" w:themeFillTint="33"/>
          </w:tcPr>
          <w:p w14:paraId="3F63FDEA" w14:textId="77777777" w:rsidR="00E542AF" w:rsidRPr="005D4C15" w:rsidRDefault="00E83DAF" w:rsidP="00E83DAF">
            <w:pPr>
              <w:spacing w:after="0" w:line="240" w:lineRule="auto"/>
              <w:rPr>
                <w:rFonts w:ascii="Cambria" w:hAnsi="Cambria"/>
                <w:color w:val="000000"/>
              </w:rPr>
            </w:pPr>
            <w:r>
              <w:rPr>
                <w:rFonts w:ascii="Cambria" w:hAnsi="Cambria"/>
                <w:color w:val="000000"/>
              </w:rPr>
              <w:t xml:space="preserve">Soil Moisture </w:t>
            </w:r>
            <w:r w:rsidR="00AB1AB5">
              <w:rPr>
                <w:rFonts w:ascii="Cambria" w:hAnsi="Cambria"/>
                <w:color w:val="000000"/>
              </w:rPr>
              <w:t>&amp; Soil Temperature Data</w:t>
            </w:r>
          </w:p>
        </w:tc>
      </w:tr>
      <w:tr w:rsidR="00E542AF" w:rsidRPr="005D4C15" w14:paraId="6A7E5601" w14:textId="77777777" w:rsidTr="000E48C5">
        <w:tc>
          <w:tcPr>
            <w:tcW w:w="1951" w:type="dxa"/>
            <w:tcBorders>
              <w:left w:val="nil"/>
              <w:bottom w:val="nil"/>
              <w:right w:val="nil"/>
            </w:tcBorders>
            <w:shd w:val="clear" w:color="auto" w:fill="FFFFFF"/>
          </w:tcPr>
          <w:p w14:paraId="73FD8D98"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14:paraId="612DF7E1" w14:textId="77777777" w:rsidR="00E542AF" w:rsidRPr="005D4C15" w:rsidRDefault="00E542AF" w:rsidP="008C5FC5">
            <w:pPr>
              <w:spacing w:after="0" w:line="240" w:lineRule="auto"/>
              <w:rPr>
                <w:rFonts w:ascii="Cambria" w:hAnsi="Cambria"/>
                <w:b/>
                <w:bCs/>
                <w:color w:val="000000"/>
              </w:rPr>
            </w:pPr>
          </w:p>
        </w:tc>
        <w:tc>
          <w:tcPr>
            <w:tcW w:w="8839" w:type="dxa"/>
            <w:tcBorders>
              <w:left w:val="single" w:sz="6" w:space="0" w:color="4F81BD"/>
            </w:tcBorders>
            <w:shd w:val="clear" w:color="auto" w:fill="8DB3E2" w:themeFill="text2" w:themeFillTint="66"/>
          </w:tcPr>
          <w:p w14:paraId="3B8B4FBA" w14:textId="77777777" w:rsidR="00E542AF" w:rsidRPr="005D4C15" w:rsidRDefault="00AB1AB5" w:rsidP="008C5FC5">
            <w:pPr>
              <w:spacing w:after="0" w:line="240" w:lineRule="auto"/>
              <w:rPr>
                <w:rFonts w:ascii="Cambria" w:hAnsi="Cambria"/>
                <w:color w:val="000000"/>
              </w:rPr>
            </w:pPr>
            <w:r>
              <w:rPr>
                <w:rFonts w:ascii="Cambria" w:hAnsi="Cambria"/>
                <w:color w:val="000000"/>
              </w:rPr>
              <w:t>Quarterly</w:t>
            </w:r>
          </w:p>
        </w:tc>
      </w:tr>
      <w:tr w:rsidR="00E542AF" w:rsidRPr="005D4C15" w14:paraId="0768EBE0" w14:textId="77777777" w:rsidTr="000E48C5">
        <w:tc>
          <w:tcPr>
            <w:tcW w:w="1951" w:type="dxa"/>
            <w:tcBorders>
              <w:left w:val="nil"/>
              <w:bottom w:val="nil"/>
              <w:right w:val="nil"/>
            </w:tcBorders>
            <w:shd w:val="clear" w:color="auto" w:fill="FFFFFF"/>
          </w:tcPr>
          <w:p w14:paraId="0BB6507D"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14:paraId="6C3A8301" w14:textId="77777777" w:rsidR="00E542AF" w:rsidRPr="005D4C15" w:rsidRDefault="00E542AF" w:rsidP="008C5FC5">
            <w:pPr>
              <w:spacing w:after="0" w:line="240" w:lineRule="auto"/>
              <w:rPr>
                <w:rFonts w:ascii="Cambria" w:hAnsi="Cambria"/>
                <w:b/>
                <w:bCs/>
                <w:color w:val="000000"/>
              </w:rPr>
            </w:pPr>
          </w:p>
          <w:p w14:paraId="1BC0B507" w14:textId="77777777" w:rsidR="00E542AF" w:rsidRPr="005D4C15" w:rsidRDefault="00E542AF" w:rsidP="008C5FC5">
            <w:pPr>
              <w:spacing w:after="0" w:line="240" w:lineRule="auto"/>
              <w:rPr>
                <w:rFonts w:ascii="Cambria" w:hAnsi="Cambria"/>
                <w:b/>
                <w:bCs/>
                <w:color w:val="000000"/>
              </w:rPr>
            </w:pPr>
          </w:p>
          <w:p w14:paraId="4AED842A" w14:textId="77777777" w:rsidR="00E542AF" w:rsidRPr="005D4C15" w:rsidRDefault="00E542AF" w:rsidP="008C5FC5">
            <w:pPr>
              <w:spacing w:after="0" w:line="240" w:lineRule="auto"/>
              <w:rPr>
                <w:rFonts w:ascii="Cambria" w:hAnsi="Cambria"/>
                <w:b/>
                <w:bCs/>
                <w:color w:val="000000"/>
              </w:rPr>
            </w:pPr>
          </w:p>
          <w:p w14:paraId="14F4290F" w14:textId="77777777" w:rsidR="00E542AF" w:rsidRPr="005D4C15" w:rsidRDefault="00E542AF" w:rsidP="008C5FC5">
            <w:pPr>
              <w:spacing w:after="0" w:line="240" w:lineRule="auto"/>
              <w:rPr>
                <w:rFonts w:ascii="Cambria" w:hAnsi="Cambria"/>
                <w:b/>
                <w:bCs/>
                <w:color w:val="000000"/>
              </w:rPr>
            </w:pPr>
          </w:p>
          <w:p w14:paraId="75D7EA34" w14:textId="77777777" w:rsidR="00E542AF" w:rsidRPr="005D4C15" w:rsidRDefault="00E542AF" w:rsidP="008C5FC5">
            <w:pPr>
              <w:spacing w:after="0" w:line="240" w:lineRule="auto"/>
              <w:rPr>
                <w:rFonts w:ascii="Cambria" w:hAnsi="Cambria"/>
                <w:b/>
                <w:bCs/>
                <w:color w:val="000000"/>
              </w:rPr>
            </w:pPr>
          </w:p>
          <w:p w14:paraId="7740D136" w14:textId="77777777" w:rsidR="00E542AF" w:rsidRPr="005D4C15" w:rsidRDefault="00E542AF" w:rsidP="008C5FC5">
            <w:pPr>
              <w:spacing w:after="0" w:line="240" w:lineRule="auto"/>
              <w:rPr>
                <w:rFonts w:ascii="Cambria" w:hAnsi="Cambria"/>
                <w:b/>
                <w:bCs/>
                <w:color w:val="000000"/>
              </w:rPr>
            </w:pPr>
          </w:p>
          <w:p w14:paraId="0CA6FC6E" w14:textId="77777777" w:rsidR="00E542AF" w:rsidRPr="005D4C15" w:rsidRDefault="00E542AF" w:rsidP="008C5FC5">
            <w:pPr>
              <w:spacing w:after="0" w:line="240" w:lineRule="auto"/>
              <w:rPr>
                <w:rFonts w:ascii="Cambria" w:hAnsi="Cambria"/>
                <w:b/>
                <w:bCs/>
                <w:color w:val="000000"/>
              </w:rPr>
            </w:pPr>
          </w:p>
        </w:tc>
        <w:tc>
          <w:tcPr>
            <w:tcW w:w="8839" w:type="dxa"/>
            <w:shd w:val="clear" w:color="auto" w:fill="C6D9F1" w:themeFill="text2" w:themeFillTint="33"/>
          </w:tcPr>
          <w:p w14:paraId="7D2ECC84" w14:textId="77777777" w:rsidR="00E542AF" w:rsidRPr="005D4C15" w:rsidRDefault="00AB1AB5" w:rsidP="006D0A83">
            <w:pPr>
              <w:spacing w:after="0" w:line="240" w:lineRule="auto"/>
              <w:rPr>
                <w:rFonts w:ascii="Cambria" w:hAnsi="Cambria"/>
                <w:color w:val="000000"/>
              </w:rPr>
            </w:pPr>
            <w:r>
              <w:rPr>
                <w:rFonts w:ascii="Cambria" w:hAnsi="Cambria"/>
                <w:color w:val="000000"/>
              </w:rPr>
              <w:t>The Ground Hydrological Observation Gear (GroundHOG) sites in the Susquehanna Shale Hills Critical Zone Observatory provide integrated observation of water, energy, and temperature in Garner Run field sites within the greater Shavers Cr</w:t>
            </w:r>
            <w:r w:rsidR="00B34188">
              <w:rPr>
                <w:rFonts w:ascii="Cambria" w:hAnsi="Cambria"/>
                <w:color w:val="000000"/>
              </w:rPr>
              <w:t xml:space="preserve">eek watershed.  Soil moisture </w:t>
            </w:r>
            <w:r>
              <w:rPr>
                <w:rFonts w:ascii="Cambria" w:hAnsi="Cambria"/>
                <w:color w:val="000000"/>
              </w:rPr>
              <w:t>and so</w:t>
            </w:r>
            <w:r w:rsidR="00D6146C">
              <w:rPr>
                <w:rFonts w:ascii="Cambria" w:hAnsi="Cambria"/>
                <w:color w:val="000000"/>
              </w:rPr>
              <w:t xml:space="preserve">il temperature are measured at </w:t>
            </w:r>
            <w:r w:rsidR="006D0A83">
              <w:rPr>
                <w:rFonts w:ascii="Cambria" w:hAnsi="Cambria"/>
                <w:color w:val="000000"/>
              </w:rPr>
              <w:t xml:space="preserve">3 </w:t>
            </w:r>
            <w:proofErr w:type="gramStart"/>
            <w:r w:rsidR="006D0A83">
              <w:rPr>
                <w:rFonts w:ascii="Cambria" w:hAnsi="Cambria"/>
                <w:color w:val="000000"/>
              </w:rPr>
              <w:t>depths;</w:t>
            </w:r>
            <w:proofErr w:type="gramEnd"/>
            <w:r w:rsidR="006D0A83">
              <w:rPr>
                <w:rFonts w:ascii="Cambria" w:hAnsi="Cambria"/>
                <w:color w:val="000000"/>
              </w:rPr>
              <w:t xml:space="preserve"> 10, 20, and 40 centimeters</w:t>
            </w:r>
            <w:r>
              <w:rPr>
                <w:rFonts w:ascii="Cambria" w:hAnsi="Cambria"/>
                <w:color w:val="000000"/>
              </w:rPr>
              <w:t>.  Each of these measurements is made using HydraProbes from Stevens Instruments.</w:t>
            </w:r>
          </w:p>
        </w:tc>
      </w:tr>
      <w:tr w:rsidR="000E48C5" w:rsidRPr="005D4C15" w14:paraId="7CB7A046" w14:textId="77777777" w:rsidTr="000E48C5">
        <w:tc>
          <w:tcPr>
            <w:tcW w:w="1951" w:type="dxa"/>
            <w:tcBorders>
              <w:left w:val="nil"/>
              <w:bottom w:val="nil"/>
              <w:right w:val="nil"/>
            </w:tcBorders>
            <w:shd w:val="clear" w:color="auto" w:fill="FFFFFF"/>
          </w:tcPr>
          <w:p w14:paraId="5F2DB708" w14:textId="77777777" w:rsidR="000E48C5" w:rsidRPr="005D4C15" w:rsidRDefault="000E48C5" w:rsidP="000E48C5">
            <w:pPr>
              <w:spacing w:after="0" w:line="240" w:lineRule="auto"/>
              <w:rPr>
                <w:rFonts w:ascii="Cambria" w:hAnsi="Cambria"/>
                <w:b/>
                <w:bCs/>
                <w:color w:val="000000"/>
              </w:rPr>
            </w:pPr>
            <w:r w:rsidRPr="005D4C15">
              <w:rPr>
                <w:rFonts w:ascii="Cambria" w:hAnsi="Cambria"/>
                <w:bCs/>
                <w:color w:val="000000"/>
              </w:rPr>
              <w:t>Investigator</w:t>
            </w:r>
          </w:p>
          <w:p w14:paraId="77D392C2" w14:textId="77777777" w:rsidR="000E48C5" w:rsidRPr="005D4C15" w:rsidRDefault="000E48C5" w:rsidP="000E48C5">
            <w:pPr>
              <w:spacing w:after="0" w:line="240" w:lineRule="auto"/>
              <w:rPr>
                <w:rFonts w:ascii="Cambria" w:hAnsi="Cambria"/>
                <w:b/>
                <w:bCs/>
                <w:color w:val="000000"/>
              </w:rPr>
            </w:pPr>
            <w:r w:rsidRPr="005D4C15">
              <w:rPr>
                <w:rFonts w:ascii="Cambria" w:hAnsi="Cambria"/>
                <w:bCs/>
                <w:color w:val="000000"/>
              </w:rPr>
              <w:t>Contact Info</w:t>
            </w:r>
          </w:p>
          <w:p w14:paraId="0AB2090D" w14:textId="77777777" w:rsidR="000E48C5" w:rsidRPr="005D4C15" w:rsidRDefault="000E48C5" w:rsidP="000E48C5">
            <w:pPr>
              <w:spacing w:after="0" w:line="240" w:lineRule="auto"/>
              <w:rPr>
                <w:rFonts w:ascii="Cambria" w:hAnsi="Cambria"/>
                <w:b/>
                <w:bCs/>
                <w:color w:val="000000"/>
              </w:rPr>
            </w:pPr>
          </w:p>
        </w:tc>
        <w:tc>
          <w:tcPr>
            <w:tcW w:w="8839" w:type="dxa"/>
            <w:tcBorders>
              <w:left w:val="single" w:sz="6" w:space="0" w:color="4F81BD"/>
            </w:tcBorders>
            <w:shd w:val="clear" w:color="auto" w:fill="8DB3E2" w:themeFill="text2" w:themeFillTint="66"/>
          </w:tcPr>
          <w:p w14:paraId="6B11F2D7" w14:textId="77777777" w:rsidR="000E48C5" w:rsidRDefault="000E48C5" w:rsidP="000E48C5">
            <w:r>
              <w:t xml:space="preserve">Dr. David </w:t>
            </w:r>
            <w:proofErr w:type="spellStart"/>
            <w:r>
              <w:t>Eissenstat</w:t>
            </w:r>
            <w:proofErr w:type="spellEnd"/>
            <w:r>
              <w:t xml:space="preserve">, Professor of Woody Plants,  The Pennsylvania State University, 201 Forest Resources Building, University Park, PA, 16802, 814.863.3371, </w:t>
            </w:r>
            <w:hyperlink r:id="rId5" w:history="1">
              <w:r w:rsidRPr="001E325D">
                <w:rPr>
                  <w:rStyle w:val="Hyperlink"/>
                </w:rPr>
                <w:t>dme9@psu.edu</w:t>
              </w:r>
            </w:hyperlink>
            <w:r>
              <w:t>.</w:t>
            </w:r>
          </w:p>
          <w:p w14:paraId="2A9E0802" w14:textId="77777777" w:rsidR="000E48C5" w:rsidRDefault="000E48C5" w:rsidP="000E48C5">
            <w:r>
              <w:t xml:space="preserve">Jon Duncan, Assistant Professor of Watershed Hydrology, The Pennsylvania State University, 306 Forest Resources Building, University Park, PA, 814-865-7553, </w:t>
            </w:r>
            <w:hyperlink r:id="rId6" w:history="1">
              <w:r w:rsidRPr="001B42BA">
                <w:rPr>
                  <w:rStyle w:val="Hyperlink"/>
                </w:rPr>
                <w:t>jmduncan@psu.edu</w:t>
              </w:r>
            </w:hyperlink>
            <w:r>
              <w:t>.</w:t>
            </w:r>
          </w:p>
          <w:p w14:paraId="0BA60FC5" w14:textId="77777777" w:rsidR="000E48C5" w:rsidRPr="00740FFE" w:rsidRDefault="000E48C5" w:rsidP="000E48C5">
            <w:pPr>
              <w:spacing w:after="0" w:line="240" w:lineRule="auto"/>
              <w:rPr>
                <w:rFonts w:ascii="Cambria" w:hAnsi="Cambria"/>
                <w:i/>
                <w:color w:val="000000"/>
              </w:rPr>
            </w:pPr>
            <w:r>
              <w:t xml:space="preserve">Qicheng Tang, PhD Student, Soil Science, The Pennsylvania State University, </w:t>
            </w:r>
            <w:r w:rsidRPr="006D547B">
              <w:t>qut9@psu.edu</w:t>
            </w:r>
          </w:p>
        </w:tc>
      </w:tr>
      <w:tr w:rsidR="000E48C5" w:rsidRPr="005D4C15" w14:paraId="51C526F8" w14:textId="77777777" w:rsidTr="000E48C5">
        <w:tc>
          <w:tcPr>
            <w:tcW w:w="1951" w:type="dxa"/>
            <w:tcBorders>
              <w:left w:val="nil"/>
              <w:bottom w:val="nil"/>
              <w:right w:val="nil"/>
            </w:tcBorders>
            <w:shd w:val="clear" w:color="auto" w:fill="FFFFFF"/>
          </w:tcPr>
          <w:p w14:paraId="2B8CA7F9" w14:textId="77777777" w:rsidR="000E48C5" w:rsidRPr="005D4C15" w:rsidRDefault="000E48C5" w:rsidP="000E48C5">
            <w:pPr>
              <w:spacing w:after="0" w:line="240" w:lineRule="auto"/>
              <w:rPr>
                <w:rFonts w:ascii="Cambria" w:hAnsi="Cambria"/>
                <w:b/>
                <w:bCs/>
                <w:color w:val="000000"/>
              </w:rPr>
            </w:pPr>
            <w:r w:rsidRPr="005D4C15">
              <w:rPr>
                <w:rFonts w:ascii="Cambria" w:hAnsi="Cambria"/>
                <w:bCs/>
                <w:color w:val="000000"/>
              </w:rPr>
              <w:t>Data Value Descriptions</w:t>
            </w:r>
          </w:p>
          <w:p w14:paraId="4E14CFC0" w14:textId="77777777" w:rsidR="000E48C5" w:rsidRPr="005D4C15" w:rsidRDefault="000E48C5" w:rsidP="000E48C5">
            <w:pPr>
              <w:spacing w:after="0" w:line="240" w:lineRule="auto"/>
              <w:rPr>
                <w:rFonts w:ascii="Cambria" w:hAnsi="Cambria"/>
                <w:b/>
                <w:bCs/>
                <w:color w:val="000000"/>
              </w:rPr>
            </w:pPr>
          </w:p>
          <w:p w14:paraId="0F72DFDB" w14:textId="77777777" w:rsidR="000E48C5" w:rsidRPr="005D4C15" w:rsidRDefault="000E48C5" w:rsidP="000E48C5">
            <w:pPr>
              <w:spacing w:after="0" w:line="240" w:lineRule="auto"/>
              <w:rPr>
                <w:rFonts w:ascii="Cambria" w:hAnsi="Cambria"/>
                <w:b/>
                <w:bCs/>
                <w:color w:val="000000"/>
              </w:rPr>
            </w:pPr>
          </w:p>
          <w:p w14:paraId="450285A3" w14:textId="77777777" w:rsidR="000E48C5" w:rsidRPr="005D4C15" w:rsidRDefault="000E48C5" w:rsidP="000E48C5">
            <w:pPr>
              <w:spacing w:after="0" w:line="240" w:lineRule="auto"/>
              <w:rPr>
                <w:rFonts w:ascii="Cambria" w:hAnsi="Cambria"/>
                <w:b/>
                <w:bCs/>
                <w:color w:val="000000"/>
              </w:rPr>
            </w:pPr>
          </w:p>
          <w:p w14:paraId="0CCD9715" w14:textId="77777777" w:rsidR="000E48C5" w:rsidRPr="005D4C15" w:rsidRDefault="000E48C5" w:rsidP="000E48C5">
            <w:pPr>
              <w:spacing w:after="0" w:line="240" w:lineRule="auto"/>
              <w:rPr>
                <w:rFonts w:ascii="Cambria" w:hAnsi="Cambria"/>
                <w:b/>
                <w:bCs/>
                <w:color w:val="000000"/>
              </w:rPr>
            </w:pPr>
          </w:p>
          <w:p w14:paraId="4629C470" w14:textId="77777777" w:rsidR="000E48C5" w:rsidRPr="005D4C15" w:rsidRDefault="000E48C5" w:rsidP="000E48C5">
            <w:pPr>
              <w:spacing w:after="0" w:line="240" w:lineRule="auto"/>
              <w:rPr>
                <w:rFonts w:ascii="Cambria" w:hAnsi="Cambria"/>
                <w:b/>
                <w:bCs/>
                <w:color w:val="000000"/>
              </w:rPr>
            </w:pPr>
          </w:p>
          <w:p w14:paraId="4B61E549" w14:textId="77777777" w:rsidR="000E48C5" w:rsidRPr="005D4C15" w:rsidRDefault="000E48C5" w:rsidP="000E48C5">
            <w:pPr>
              <w:spacing w:after="0" w:line="240" w:lineRule="auto"/>
              <w:rPr>
                <w:rFonts w:ascii="Cambria" w:hAnsi="Cambria"/>
                <w:b/>
                <w:bCs/>
                <w:color w:val="000000"/>
              </w:rPr>
            </w:pPr>
          </w:p>
          <w:p w14:paraId="05A6113E" w14:textId="77777777" w:rsidR="000E48C5" w:rsidRPr="005D4C15" w:rsidRDefault="000E48C5" w:rsidP="000E48C5">
            <w:pPr>
              <w:spacing w:after="0" w:line="240" w:lineRule="auto"/>
              <w:rPr>
                <w:rFonts w:ascii="Cambria" w:hAnsi="Cambria"/>
                <w:b/>
                <w:bCs/>
                <w:color w:val="000000"/>
              </w:rPr>
            </w:pPr>
          </w:p>
          <w:p w14:paraId="4EF02454" w14:textId="77777777" w:rsidR="000E48C5" w:rsidRPr="005D4C15" w:rsidRDefault="000E48C5" w:rsidP="000E48C5">
            <w:pPr>
              <w:spacing w:after="0" w:line="240" w:lineRule="auto"/>
              <w:rPr>
                <w:rFonts w:ascii="Cambria" w:hAnsi="Cambria"/>
                <w:b/>
                <w:bCs/>
                <w:color w:val="000000"/>
              </w:rPr>
            </w:pPr>
          </w:p>
          <w:p w14:paraId="6DAE9C2E" w14:textId="77777777" w:rsidR="000E48C5" w:rsidRPr="005D4C15" w:rsidRDefault="000E48C5" w:rsidP="000E48C5">
            <w:pPr>
              <w:spacing w:after="0" w:line="240" w:lineRule="auto"/>
              <w:rPr>
                <w:rFonts w:ascii="Cambria" w:hAnsi="Cambria"/>
                <w:b/>
                <w:bCs/>
                <w:color w:val="000000"/>
              </w:rPr>
            </w:pPr>
          </w:p>
          <w:p w14:paraId="5EAA7F9A" w14:textId="77777777" w:rsidR="000E48C5" w:rsidRPr="005D4C15" w:rsidRDefault="000E48C5" w:rsidP="000E48C5">
            <w:pPr>
              <w:spacing w:after="0" w:line="240" w:lineRule="auto"/>
              <w:rPr>
                <w:rFonts w:ascii="Cambria" w:hAnsi="Cambria"/>
                <w:b/>
                <w:bCs/>
                <w:color w:val="000000"/>
              </w:rPr>
            </w:pPr>
          </w:p>
        </w:tc>
        <w:tc>
          <w:tcPr>
            <w:tcW w:w="8839" w:type="dxa"/>
            <w:shd w:val="clear" w:color="auto" w:fill="C6D9F1" w:themeFill="text2" w:themeFillTint="33"/>
          </w:tcPr>
          <w:p w14:paraId="4DEE308E" w14:textId="77777777" w:rsidR="000E48C5" w:rsidRDefault="000E48C5" w:rsidP="000E48C5">
            <w:pPr>
              <w:pStyle w:val="ListParagraph"/>
              <w:spacing w:after="0" w:line="240" w:lineRule="auto"/>
              <w:ind w:left="175"/>
              <w:rPr>
                <w:rFonts w:ascii="Cambria" w:hAnsi="Cambria"/>
                <w:color w:val="000000"/>
              </w:rPr>
            </w:pPr>
          </w:p>
          <w:p w14:paraId="45C989DB" w14:textId="77777777" w:rsidR="000E48C5" w:rsidRDefault="000E48C5" w:rsidP="000E48C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Pr>
                <w:rFonts w:ascii="Cambria" w:hAnsi="Cambria"/>
                <w:color w:val="000000"/>
              </w:rPr>
              <w:t>TmStamp</w:t>
            </w:r>
            <w:proofErr w:type="spellEnd"/>
            <w:r w:rsidRPr="00D1467F">
              <w:rPr>
                <w:rFonts w:ascii="Cambria" w:hAnsi="Cambria"/>
                <w:color w:val="000000"/>
              </w:rPr>
              <w:t xml:space="preserve">, </w:t>
            </w:r>
            <w:proofErr w:type="spellStart"/>
            <w:r w:rsidRPr="00D1467F">
              <w:rPr>
                <w:rFonts w:ascii="Cambria" w:hAnsi="Cambria"/>
                <w:color w:val="000000"/>
              </w:rPr>
              <w:t>TimeZone</w:t>
            </w:r>
            <w:proofErr w:type="spellEnd"/>
            <w:r>
              <w:rPr>
                <w:rFonts w:ascii="Cambria" w:hAnsi="Cambria"/>
                <w:color w:val="000000"/>
              </w:rPr>
              <w:t xml:space="preserve"> </w:t>
            </w:r>
            <w:r w:rsidRPr="00D1467F">
              <w:rPr>
                <w:rFonts w:ascii="Cambria" w:hAnsi="Cambria"/>
                <w:color w:val="000000"/>
              </w:rPr>
              <w:t>=</w:t>
            </w:r>
            <w:r>
              <w:rPr>
                <w:rFonts w:ascii="Cambria" w:hAnsi="Cambria"/>
                <w:color w:val="000000"/>
              </w:rPr>
              <w:t xml:space="preserve"> UTC</w:t>
            </w:r>
            <w:r w:rsidRPr="00D1467F">
              <w:rPr>
                <w:rFonts w:ascii="Cambria" w:hAnsi="Cambria"/>
                <w:color w:val="000000"/>
              </w:rPr>
              <w:t>.</w:t>
            </w:r>
          </w:p>
          <w:p w14:paraId="5FBA8154" w14:textId="77777777" w:rsidR="000E48C5" w:rsidRDefault="000E48C5" w:rsidP="000E48C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A15594">
              <w:rPr>
                <w:rFonts w:ascii="Cambria" w:hAnsi="Cambria"/>
                <w:color w:val="000000"/>
              </w:rPr>
              <w:t xml:space="preserve">: label = </w:t>
            </w:r>
            <w:r>
              <w:rPr>
                <w:rFonts w:ascii="Cambria" w:hAnsi="Cambria" w:cs="Arial"/>
                <w:color w:val="000000"/>
              </w:rPr>
              <w:t>SoilMoist_10</w:t>
            </w:r>
            <w:r w:rsidRPr="00A15594">
              <w:rPr>
                <w:rFonts w:ascii="Cambria" w:hAnsi="Cambria"/>
                <w:color w:val="000000"/>
              </w:rPr>
              <w:t>, Units</w:t>
            </w:r>
            <w:r>
              <w:rPr>
                <w:rFonts w:ascii="Cambria" w:hAnsi="Cambria"/>
                <w:color w:val="000000"/>
              </w:rPr>
              <w:t xml:space="preserve"> </w:t>
            </w:r>
            <w:r w:rsidRPr="00A15594">
              <w:rPr>
                <w:rFonts w:ascii="Cambria" w:hAnsi="Cambria"/>
                <w:color w:val="000000"/>
              </w:rPr>
              <w:t>=</w:t>
            </w:r>
            <w:r>
              <w:rPr>
                <w:rFonts w:ascii="Cambria" w:hAnsi="Cambria"/>
                <w:color w:val="000000"/>
              </w:rPr>
              <w:t xml:space="preserve"> </w:t>
            </w:r>
            <w:r w:rsidRPr="00A15594">
              <w:rPr>
                <w:rFonts w:ascii="Cambria" w:hAnsi="Cambria"/>
                <w:color w:val="000000"/>
              </w:rPr>
              <w:t xml:space="preserve">m3/m3, </w:t>
            </w:r>
            <w:proofErr w:type="spellStart"/>
            <w:r w:rsidRPr="00A15594">
              <w:rPr>
                <w:rFonts w:ascii="Cambria" w:hAnsi="Cambria"/>
                <w:color w:val="000000"/>
              </w:rPr>
              <w:t>TimeSupport</w:t>
            </w:r>
            <w:proofErr w:type="spellEnd"/>
            <w:r w:rsidRPr="00A15594">
              <w:rPr>
                <w:rFonts w:ascii="Cambria" w:hAnsi="Cambria"/>
                <w:color w:val="000000"/>
              </w:rPr>
              <w:t xml:space="preserve">= </w:t>
            </w:r>
            <w:r>
              <w:rPr>
                <w:rFonts w:ascii="Cambria" w:hAnsi="Cambria"/>
                <w:color w:val="000000"/>
              </w:rPr>
              <w:t>1</w:t>
            </w:r>
            <w:r w:rsidRPr="00A15594">
              <w:rPr>
                <w:rFonts w:ascii="Cambria" w:hAnsi="Cambria"/>
                <w:color w:val="000000"/>
              </w:rPr>
              <w:t>0 min, Offset = -10 cm</w:t>
            </w:r>
          </w:p>
          <w:p w14:paraId="11006D81" w14:textId="77777777" w:rsidR="000E48C5" w:rsidRDefault="000E48C5" w:rsidP="000E48C5">
            <w:pPr>
              <w:pStyle w:val="ListParagraph"/>
              <w:numPr>
                <w:ilvl w:val="0"/>
                <w:numId w:val="2"/>
              </w:numPr>
              <w:spacing w:after="0" w:line="240" w:lineRule="auto"/>
              <w:ind w:left="535"/>
              <w:rPr>
                <w:rFonts w:ascii="Cambria" w:hAnsi="Cambria" w:cs="Arial"/>
                <w:color w:val="000000"/>
              </w:rPr>
            </w:pPr>
            <w:r>
              <w:rPr>
                <w:rFonts w:ascii="Cambria" w:hAnsi="Cambria"/>
                <w:color w:val="000000"/>
              </w:rPr>
              <w:t>COL3</w:t>
            </w:r>
            <w:r w:rsidRPr="00A15594">
              <w:rPr>
                <w:rFonts w:ascii="Cambria" w:hAnsi="Cambria"/>
                <w:color w:val="000000"/>
              </w:rPr>
              <w:t xml:space="preserve">: label = </w:t>
            </w:r>
            <w:r w:rsidRPr="00A15594">
              <w:rPr>
                <w:rFonts w:ascii="Cambria" w:hAnsi="Cambria" w:cs="Arial"/>
                <w:color w:val="000000"/>
              </w:rPr>
              <w:t>Flag_sm10</w:t>
            </w:r>
            <w:r>
              <w:rPr>
                <w:rFonts w:ascii="Cambria" w:hAnsi="Cambria" w:cs="Arial"/>
                <w:color w:val="000000"/>
              </w:rPr>
              <w:t>, data evaluation codes</w:t>
            </w:r>
          </w:p>
          <w:p w14:paraId="58759640" w14:textId="77777777" w:rsidR="000E48C5" w:rsidRPr="008F7222" w:rsidRDefault="000E48C5" w:rsidP="000E48C5">
            <w:pPr>
              <w:pStyle w:val="ListParagraph"/>
              <w:numPr>
                <w:ilvl w:val="0"/>
                <w:numId w:val="2"/>
              </w:numPr>
              <w:spacing w:after="0" w:line="240" w:lineRule="auto"/>
              <w:ind w:left="535"/>
              <w:rPr>
                <w:rFonts w:ascii="Cambria" w:hAnsi="Cambria" w:cs="Arial"/>
                <w:color w:val="000000"/>
              </w:rPr>
            </w:pPr>
            <w:r>
              <w:rPr>
                <w:rFonts w:ascii="Cambria" w:hAnsi="Cambria"/>
                <w:color w:val="000000"/>
              </w:rPr>
              <w:t>COL4</w:t>
            </w:r>
            <w:r w:rsidRPr="008F7222">
              <w:rPr>
                <w:rFonts w:ascii="Cambria" w:hAnsi="Cambria"/>
                <w:color w:val="000000"/>
              </w:rPr>
              <w:t xml:space="preserve">: label = </w:t>
            </w:r>
            <w:r>
              <w:rPr>
                <w:rFonts w:ascii="Cambria" w:hAnsi="Cambria" w:cs="Arial"/>
                <w:color w:val="000000"/>
              </w:rPr>
              <w:t>SoilMoist_20,</w:t>
            </w:r>
            <w:r>
              <w:rPr>
                <w:rFonts w:ascii="Cambria" w:hAnsi="Cambria"/>
                <w:color w:val="000000"/>
              </w:rPr>
              <w:t xml:space="preserve"> Units = m3/m3, </w:t>
            </w:r>
            <w:proofErr w:type="spellStart"/>
            <w:r>
              <w:rPr>
                <w:rFonts w:ascii="Cambria" w:hAnsi="Cambria"/>
                <w:color w:val="000000"/>
              </w:rPr>
              <w:t>TimeSupport</w:t>
            </w:r>
            <w:proofErr w:type="spellEnd"/>
            <w:r>
              <w:rPr>
                <w:rFonts w:ascii="Cambria" w:hAnsi="Cambria"/>
                <w:color w:val="000000"/>
              </w:rPr>
              <w:t>= 10 min, Offset = -20 cm</w:t>
            </w:r>
          </w:p>
          <w:p w14:paraId="3211EB6B" w14:textId="77777777" w:rsidR="000E48C5" w:rsidRPr="008F7222" w:rsidRDefault="000E48C5" w:rsidP="000E48C5">
            <w:pPr>
              <w:pStyle w:val="ListParagraph"/>
              <w:numPr>
                <w:ilvl w:val="0"/>
                <w:numId w:val="2"/>
              </w:numPr>
              <w:spacing w:after="0" w:line="240" w:lineRule="auto"/>
              <w:ind w:left="535"/>
              <w:rPr>
                <w:rFonts w:ascii="Cambria" w:hAnsi="Cambria" w:cs="Arial"/>
                <w:color w:val="000000"/>
              </w:rPr>
            </w:pPr>
            <w:r>
              <w:rPr>
                <w:rFonts w:ascii="Cambria" w:hAnsi="Cambria"/>
                <w:color w:val="000000"/>
              </w:rPr>
              <w:t>COL5</w:t>
            </w:r>
            <w:r w:rsidRPr="008F7222">
              <w:rPr>
                <w:rFonts w:ascii="Cambria" w:hAnsi="Cambria"/>
                <w:color w:val="000000"/>
              </w:rPr>
              <w:t xml:space="preserve">: label = </w:t>
            </w:r>
            <w:r w:rsidRPr="008F7222">
              <w:rPr>
                <w:rFonts w:ascii="Cambria" w:hAnsi="Cambria" w:cs="Arial"/>
                <w:color w:val="000000"/>
              </w:rPr>
              <w:t>Flag_sm20</w:t>
            </w:r>
            <w:r>
              <w:rPr>
                <w:rFonts w:ascii="Cambria" w:hAnsi="Cambria" w:cs="Arial"/>
                <w:color w:val="000000"/>
              </w:rPr>
              <w:t>,, data evaluation codes</w:t>
            </w:r>
          </w:p>
          <w:p w14:paraId="74813D5D" w14:textId="77777777" w:rsidR="000E48C5" w:rsidRPr="008F7222" w:rsidRDefault="000E48C5" w:rsidP="000E48C5">
            <w:pPr>
              <w:pStyle w:val="ListParagraph"/>
              <w:numPr>
                <w:ilvl w:val="0"/>
                <w:numId w:val="2"/>
              </w:numPr>
              <w:spacing w:after="0" w:line="240" w:lineRule="auto"/>
              <w:ind w:left="535"/>
              <w:rPr>
                <w:rFonts w:ascii="Cambria" w:hAnsi="Cambria" w:cs="Arial"/>
                <w:color w:val="000000"/>
              </w:rPr>
            </w:pPr>
            <w:r>
              <w:rPr>
                <w:rFonts w:ascii="Cambria" w:hAnsi="Cambria"/>
                <w:color w:val="000000"/>
              </w:rPr>
              <w:t>COL6</w:t>
            </w:r>
            <w:r w:rsidRPr="008F7222">
              <w:rPr>
                <w:rFonts w:ascii="Cambria" w:hAnsi="Cambria"/>
                <w:color w:val="000000"/>
              </w:rPr>
              <w:t xml:space="preserve">: label = </w:t>
            </w:r>
            <w:r>
              <w:rPr>
                <w:rFonts w:ascii="Cambria" w:hAnsi="Cambria" w:cs="Arial"/>
                <w:color w:val="000000"/>
              </w:rPr>
              <w:t>SoilMoist_40</w:t>
            </w:r>
            <w:r w:rsidRPr="008F7222">
              <w:rPr>
                <w:rFonts w:ascii="Cambria" w:hAnsi="Cambria"/>
                <w:color w:val="000000"/>
              </w:rPr>
              <w:t xml:space="preserve">, Units = </w:t>
            </w:r>
            <w:proofErr w:type="spellStart"/>
            <w:r w:rsidRPr="008F7222">
              <w:rPr>
                <w:rFonts w:ascii="Cambria" w:hAnsi="Cambria"/>
                <w:color w:val="000000"/>
              </w:rPr>
              <w:t>degC</w:t>
            </w:r>
            <w:proofErr w:type="spellEnd"/>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w:t>
            </w:r>
            <w:r w:rsidRPr="008F7222">
              <w:rPr>
                <w:rFonts w:ascii="Cambria" w:hAnsi="Cambria"/>
                <w:color w:val="000000"/>
              </w:rPr>
              <w:t>0 min, Offset = -40 cm</w:t>
            </w:r>
          </w:p>
          <w:p w14:paraId="1D1BFC4B" w14:textId="77777777" w:rsidR="000E48C5" w:rsidRDefault="000E48C5" w:rsidP="000E48C5">
            <w:pPr>
              <w:pStyle w:val="ListParagraph"/>
              <w:numPr>
                <w:ilvl w:val="0"/>
                <w:numId w:val="2"/>
              </w:numPr>
              <w:spacing w:after="0" w:line="240" w:lineRule="auto"/>
              <w:ind w:left="535"/>
              <w:rPr>
                <w:rFonts w:ascii="Cambria" w:hAnsi="Cambria" w:cs="Arial"/>
                <w:color w:val="000000"/>
              </w:rPr>
            </w:pPr>
            <w:r>
              <w:rPr>
                <w:rFonts w:ascii="Cambria" w:hAnsi="Cambria"/>
                <w:color w:val="000000"/>
              </w:rPr>
              <w:t>COL7</w:t>
            </w:r>
            <w:r w:rsidRPr="008F7222">
              <w:rPr>
                <w:rFonts w:ascii="Cambria" w:hAnsi="Cambria"/>
                <w:color w:val="000000"/>
              </w:rPr>
              <w:t xml:space="preserve">: label = </w:t>
            </w:r>
            <w:r w:rsidRPr="008F7222">
              <w:rPr>
                <w:rFonts w:ascii="Cambria" w:hAnsi="Cambria" w:cs="Arial"/>
                <w:color w:val="000000"/>
              </w:rPr>
              <w:t>Flag_sm40, data evaluation codes</w:t>
            </w:r>
          </w:p>
          <w:p w14:paraId="55AA851D" w14:textId="77777777" w:rsidR="000E48C5" w:rsidRPr="00164ECE" w:rsidRDefault="000E48C5" w:rsidP="000E48C5">
            <w:pPr>
              <w:pStyle w:val="ListParagraph"/>
              <w:numPr>
                <w:ilvl w:val="0"/>
                <w:numId w:val="2"/>
              </w:numPr>
              <w:spacing w:after="0" w:line="240" w:lineRule="auto"/>
              <w:ind w:left="535"/>
              <w:rPr>
                <w:rFonts w:ascii="Cambria" w:hAnsi="Cambria" w:cs="Arial"/>
                <w:color w:val="000000"/>
              </w:rPr>
            </w:pPr>
            <w:r>
              <w:rPr>
                <w:rFonts w:ascii="Cambria" w:hAnsi="Cambria"/>
                <w:color w:val="000000"/>
              </w:rPr>
              <w:t>COL8</w:t>
            </w:r>
            <w:r w:rsidRPr="00164ECE">
              <w:rPr>
                <w:rFonts w:ascii="Cambria" w:hAnsi="Cambria"/>
                <w:color w:val="000000"/>
              </w:rPr>
              <w:t xml:space="preserve">: label = </w:t>
            </w:r>
            <w:r>
              <w:rPr>
                <w:rFonts w:ascii="Cambria" w:hAnsi="Cambria" w:cs="Arial"/>
                <w:color w:val="000000"/>
              </w:rPr>
              <w:t>SoilT_C_10</w:t>
            </w:r>
            <w:r w:rsidRPr="00164ECE">
              <w:rPr>
                <w:rFonts w:ascii="Cambria" w:hAnsi="Cambria" w:cs="Arial"/>
                <w:color w:val="000000"/>
              </w:rPr>
              <w:t>,</w:t>
            </w:r>
            <w:r w:rsidRPr="00164ECE">
              <w:rPr>
                <w:rFonts w:ascii="Cambria" w:hAnsi="Cambria"/>
                <w:color w:val="000000"/>
              </w:rPr>
              <w:t xml:space="preserve"> Units = </w:t>
            </w:r>
            <w:proofErr w:type="spellStart"/>
            <w:r w:rsidRPr="00164ECE">
              <w:rPr>
                <w:rFonts w:ascii="Cambria" w:hAnsi="Cambria"/>
                <w:color w:val="000000"/>
              </w:rPr>
              <w:t>degC</w:t>
            </w:r>
            <w:proofErr w:type="spellEnd"/>
            <w:r w:rsidRPr="00164ECE">
              <w:rPr>
                <w:rFonts w:ascii="Cambria" w:hAnsi="Cambria"/>
                <w:color w:val="000000"/>
              </w:rPr>
              <w:t xml:space="preserve">, </w:t>
            </w:r>
            <w:proofErr w:type="spellStart"/>
            <w:r w:rsidRPr="00164ECE">
              <w:rPr>
                <w:rFonts w:ascii="Cambria" w:hAnsi="Cambria"/>
                <w:color w:val="000000"/>
              </w:rPr>
              <w:t>TimeSupport</w:t>
            </w:r>
            <w:proofErr w:type="spellEnd"/>
            <w:r w:rsidRPr="00164ECE">
              <w:rPr>
                <w:rFonts w:ascii="Cambria" w:hAnsi="Cambria"/>
                <w:color w:val="000000"/>
              </w:rPr>
              <w:t xml:space="preserve"> = 10 min, Offset = -10 cm; soil temperature</w:t>
            </w:r>
          </w:p>
          <w:p w14:paraId="09C18866" w14:textId="77777777" w:rsidR="000E48C5" w:rsidRPr="005F00F7" w:rsidRDefault="000E48C5" w:rsidP="000E48C5">
            <w:pPr>
              <w:pStyle w:val="ListParagraph"/>
              <w:numPr>
                <w:ilvl w:val="0"/>
                <w:numId w:val="2"/>
              </w:numPr>
              <w:spacing w:after="0" w:line="240" w:lineRule="auto"/>
              <w:ind w:left="535"/>
              <w:rPr>
                <w:rFonts w:ascii="Cambria" w:hAnsi="Cambria" w:cs="Arial"/>
                <w:color w:val="000000"/>
              </w:rPr>
            </w:pPr>
            <w:r>
              <w:rPr>
                <w:rFonts w:ascii="Cambria" w:hAnsi="Cambria"/>
                <w:color w:val="000000"/>
              </w:rPr>
              <w:t>COL9</w:t>
            </w:r>
            <w:r w:rsidRPr="005F00F7">
              <w:rPr>
                <w:rFonts w:ascii="Cambria" w:hAnsi="Cambria"/>
                <w:color w:val="000000"/>
              </w:rPr>
              <w:t xml:space="preserve">: label = </w:t>
            </w:r>
            <w:r w:rsidRPr="005F00F7">
              <w:rPr>
                <w:rFonts w:ascii="Cambria" w:hAnsi="Cambria" w:cs="Arial"/>
                <w:color w:val="000000"/>
              </w:rPr>
              <w:t>Flag_TC10, data evaluation codes</w:t>
            </w:r>
          </w:p>
          <w:p w14:paraId="609A62E1" w14:textId="77777777" w:rsidR="000E48C5" w:rsidRPr="008F7222" w:rsidRDefault="000E48C5" w:rsidP="000E48C5">
            <w:pPr>
              <w:pStyle w:val="ListParagraph"/>
              <w:numPr>
                <w:ilvl w:val="0"/>
                <w:numId w:val="2"/>
              </w:numPr>
              <w:spacing w:after="0" w:line="240" w:lineRule="auto"/>
              <w:ind w:left="535"/>
              <w:rPr>
                <w:rFonts w:ascii="Cambria" w:hAnsi="Cambria" w:cs="Arial"/>
                <w:color w:val="000000"/>
              </w:rPr>
            </w:pPr>
            <w:r>
              <w:rPr>
                <w:rFonts w:ascii="Cambria" w:hAnsi="Cambria"/>
                <w:color w:val="000000"/>
              </w:rPr>
              <w:t xml:space="preserve">COL10: label = </w:t>
            </w:r>
            <w:r>
              <w:rPr>
                <w:rFonts w:ascii="Cambria" w:hAnsi="Cambria" w:cs="Arial"/>
                <w:color w:val="000000"/>
              </w:rPr>
              <w:t>SoilT_C_20,</w:t>
            </w:r>
            <w:r w:rsidRPr="00D1467F">
              <w:rPr>
                <w:rFonts w:ascii="Cambria" w:hAnsi="Cambria"/>
                <w:color w:val="000000"/>
              </w:rPr>
              <w:t xml:space="preserve"> Units = </w:t>
            </w:r>
            <w:proofErr w:type="spellStart"/>
            <w:r>
              <w:rPr>
                <w:rFonts w:ascii="Cambria" w:hAnsi="Cambria"/>
                <w:color w:val="000000"/>
              </w:rPr>
              <w:t>degC</w:t>
            </w:r>
            <w:proofErr w:type="spellEnd"/>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w:t>
            </w:r>
            <w:r w:rsidRPr="00D1467F">
              <w:rPr>
                <w:rFonts w:ascii="Cambria" w:hAnsi="Cambria"/>
                <w:color w:val="000000"/>
              </w:rPr>
              <w:t>0 min, Offset = -</w:t>
            </w:r>
            <w:r>
              <w:rPr>
                <w:rFonts w:ascii="Cambria" w:hAnsi="Cambria"/>
                <w:color w:val="000000"/>
              </w:rPr>
              <w:t>20</w:t>
            </w:r>
            <w:r w:rsidRPr="00D1467F">
              <w:rPr>
                <w:rFonts w:ascii="Cambria" w:hAnsi="Cambria"/>
                <w:color w:val="000000"/>
              </w:rPr>
              <w:t xml:space="preserve"> cm</w:t>
            </w:r>
            <w:r>
              <w:rPr>
                <w:rFonts w:ascii="Cambria" w:hAnsi="Cambria"/>
                <w:color w:val="000000"/>
              </w:rPr>
              <w:t>:</w:t>
            </w:r>
            <w:r w:rsidRPr="00164ECE">
              <w:rPr>
                <w:rFonts w:ascii="Cambria" w:hAnsi="Cambria"/>
                <w:color w:val="000000"/>
              </w:rPr>
              <w:t xml:space="preserve"> soil temperature</w:t>
            </w:r>
          </w:p>
          <w:p w14:paraId="1DD049ED" w14:textId="77777777" w:rsidR="000E48C5" w:rsidRPr="008F7222" w:rsidRDefault="000E48C5" w:rsidP="000E48C5">
            <w:pPr>
              <w:pStyle w:val="ListParagraph"/>
              <w:numPr>
                <w:ilvl w:val="0"/>
                <w:numId w:val="2"/>
              </w:numPr>
              <w:spacing w:after="0" w:line="240" w:lineRule="auto"/>
              <w:ind w:left="535"/>
              <w:rPr>
                <w:rFonts w:ascii="Cambria" w:hAnsi="Cambria" w:cs="Arial"/>
                <w:color w:val="000000"/>
              </w:rPr>
            </w:pPr>
            <w:r>
              <w:rPr>
                <w:rFonts w:ascii="Cambria" w:hAnsi="Cambria"/>
                <w:color w:val="000000"/>
              </w:rPr>
              <w:t xml:space="preserve">COL11: label = </w:t>
            </w:r>
            <w:r>
              <w:rPr>
                <w:rFonts w:ascii="Cambria" w:hAnsi="Cambria" w:cs="Arial"/>
                <w:color w:val="000000"/>
              </w:rPr>
              <w:t>Flag_TC2</w:t>
            </w:r>
            <w:r w:rsidRPr="005F00F7">
              <w:rPr>
                <w:rFonts w:ascii="Cambria" w:hAnsi="Cambria" w:cs="Arial"/>
                <w:color w:val="000000"/>
              </w:rPr>
              <w:t>0</w:t>
            </w:r>
            <w:r>
              <w:rPr>
                <w:rFonts w:ascii="Cambria" w:hAnsi="Cambria" w:cs="Arial"/>
                <w:color w:val="000000"/>
              </w:rPr>
              <w:t>, data evaluation codes</w:t>
            </w:r>
          </w:p>
          <w:p w14:paraId="5AB0CA0F" w14:textId="77777777" w:rsidR="000E48C5" w:rsidRPr="008F7222" w:rsidRDefault="000E48C5" w:rsidP="000E48C5">
            <w:pPr>
              <w:pStyle w:val="ListParagraph"/>
              <w:numPr>
                <w:ilvl w:val="0"/>
                <w:numId w:val="2"/>
              </w:numPr>
              <w:spacing w:after="0" w:line="240" w:lineRule="auto"/>
              <w:ind w:left="535"/>
              <w:rPr>
                <w:rFonts w:ascii="Cambria" w:hAnsi="Cambria" w:cs="Arial"/>
                <w:color w:val="000000"/>
              </w:rPr>
            </w:pPr>
            <w:r>
              <w:rPr>
                <w:rFonts w:ascii="Cambria" w:hAnsi="Cambria"/>
                <w:color w:val="000000"/>
              </w:rPr>
              <w:t xml:space="preserve">COL12: label = </w:t>
            </w:r>
            <w:r>
              <w:rPr>
                <w:rFonts w:ascii="Cambria" w:hAnsi="Cambria" w:cs="Arial"/>
                <w:color w:val="000000"/>
              </w:rPr>
              <w:t>SoilT_C_40,</w:t>
            </w:r>
            <w:r w:rsidRPr="00D1467F">
              <w:rPr>
                <w:rFonts w:ascii="Cambria" w:hAnsi="Cambria"/>
                <w:color w:val="000000"/>
              </w:rPr>
              <w:t xml:space="preserve"> Units = </w:t>
            </w:r>
            <w:proofErr w:type="spellStart"/>
            <w:r>
              <w:rPr>
                <w:rFonts w:ascii="Cambria" w:hAnsi="Cambria"/>
                <w:color w:val="000000"/>
              </w:rPr>
              <w:t>degC</w:t>
            </w:r>
            <w:proofErr w:type="spellEnd"/>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w:t>
            </w:r>
            <w:r w:rsidRPr="00D1467F">
              <w:rPr>
                <w:rFonts w:ascii="Cambria" w:hAnsi="Cambria"/>
                <w:color w:val="000000"/>
              </w:rPr>
              <w:t>0 min, Offset = -</w:t>
            </w:r>
            <w:r>
              <w:rPr>
                <w:rFonts w:ascii="Cambria" w:hAnsi="Cambria"/>
                <w:color w:val="000000"/>
              </w:rPr>
              <w:t>40</w:t>
            </w:r>
            <w:r w:rsidRPr="00D1467F">
              <w:rPr>
                <w:rFonts w:ascii="Cambria" w:hAnsi="Cambria"/>
                <w:color w:val="000000"/>
              </w:rPr>
              <w:t xml:space="preserve"> cm</w:t>
            </w:r>
            <w:r>
              <w:rPr>
                <w:rFonts w:ascii="Cambria" w:hAnsi="Cambria"/>
                <w:color w:val="000000"/>
              </w:rPr>
              <w:t>:</w:t>
            </w:r>
            <w:r w:rsidRPr="00164ECE">
              <w:rPr>
                <w:rFonts w:ascii="Cambria" w:hAnsi="Cambria"/>
                <w:color w:val="000000"/>
              </w:rPr>
              <w:t xml:space="preserve"> soil temperature</w:t>
            </w:r>
          </w:p>
          <w:p w14:paraId="4B448DCC" w14:textId="77777777" w:rsidR="000E48C5" w:rsidRDefault="000E48C5" w:rsidP="000E48C5">
            <w:pPr>
              <w:pStyle w:val="ListParagraph"/>
              <w:numPr>
                <w:ilvl w:val="0"/>
                <w:numId w:val="2"/>
              </w:numPr>
              <w:spacing w:after="0" w:line="240" w:lineRule="auto"/>
              <w:ind w:left="535"/>
              <w:rPr>
                <w:rFonts w:ascii="Cambria" w:hAnsi="Cambria" w:cs="Arial"/>
                <w:color w:val="000000"/>
              </w:rPr>
            </w:pPr>
            <w:r>
              <w:rPr>
                <w:rFonts w:ascii="Cambria" w:hAnsi="Cambria"/>
                <w:color w:val="000000"/>
              </w:rPr>
              <w:t>COL13: label =</w:t>
            </w:r>
            <w:r w:rsidRPr="005F00F7">
              <w:rPr>
                <w:rFonts w:ascii="Cambria" w:hAnsi="Cambria" w:cs="Arial"/>
                <w:color w:val="000000"/>
              </w:rPr>
              <w:t xml:space="preserve"> </w:t>
            </w:r>
            <w:r>
              <w:rPr>
                <w:rFonts w:ascii="Cambria" w:hAnsi="Cambria" w:cs="Arial"/>
                <w:color w:val="000000"/>
              </w:rPr>
              <w:t>Flag_TC4</w:t>
            </w:r>
            <w:r w:rsidRPr="005F00F7">
              <w:rPr>
                <w:rFonts w:ascii="Cambria" w:hAnsi="Cambria" w:cs="Arial"/>
                <w:color w:val="000000"/>
              </w:rPr>
              <w:t>0</w:t>
            </w:r>
            <w:r>
              <w:rPr>
                <w:rFonts w:ascii="Cambria" w:hAnsi="Cambria"/>
                <w:color w:val="000000"/>
              </w:rPr>
              <w:t xml:space="preserve"> </w:t>
            </w:r>
            <w:r>
              <w:rPr>
                <w:rFonts w:ascii="Cambria" w:hAnsi="Cambria" w:cs="Arial"/>
                <w:color w:val="000000"/>
              </w:rPr>
              <w:t>, data evaluation codes</w:t>
            </w:r>
          </w:p>
          <w:p w14:paraId="2000979D" w14:textId="77777777" w:rsidR="000E48C5" w:rsidRPr="005F00F7" w:rsidRDefault="000E48C5" w:rsidP="000E48C5">
            <w:pPr>
              <w:pStyle w:val="ListParagraph"/>
              <w:spacing w:after="0" w:line="240" w:lineRule="auto"/>
              <w:ind w:left="535"/>
              <w:rPr>
                <w:rFonts w:ascii="Cambria" w:hAnsi="Cambria" w:cs="Arial"/>
                <w:color w:val="000000"/>
              </w:rPr>
            </w:pPr>
          </w:p>
        </w:tc>
      </w:tr>
      <w:tr w:rsidR="000E48C5" w:rsidRPr="005D4C15" w14:paraId="13B9F87C" w14:textId="77777777" w:rsidTr="000E48C5">
        <w:tc>
          <w:tcPr>
            <w:tcW w:w="1951" w:type="dxa"/>
            <w:tcBorders>
              <w:left w:val="nil"/>
              <w:bottom w:val="nil"/>
              <w:right w:val="nil"/>
            </w:tcBorders>
            <w:shd w:val="clear" w:color="auto" w:fill="FFFFFF"/>
          </w:tcPr>
          <w:p w14:paraId="1374D622" w14:textId="77777777" w:rsidR="000E48C5" w:rsidRPr="005D4C15" w:rsidRDefault="000E48C5" w:rsidP="000E48C5">
            <w:pPr>
              <w:spacing w:after="0" w:line="240" w:lineRule="auto"/>
              <w:rPr>
                <w:rFonts w:ascii="Cambria" w:hAnsi="Cambria"/>
                <w:b/>
                <w:bCs/>
                <w:color w:val="000000"/>
              </w:rPr>
            </w:pPr>
            <w:r w:rsidRPr="005D4C15">
              <w:rPr>
                <w:rFonts w:ascii="Cambria" w:hAnsi="Cambria"/>
                <w:bCs/>
                <w:color w:val="000000"/>
              </w:rPr>
              <w:t>Keywords</w:t>
            </w:r>
          </w:p>
          <w:p w14:paraId="04478842" w14:textId="77777777" w:rsidR="000E48C5" w:rsidRPr="005D4C15" w:rsidRDefault="000E48C5" w:rsidP="000E48C5">
            <w:pPr>
              <w:spacing w:after="0" w:line="240" w:lineRule="auto"/>
              <w:rPr>
                <w:rFonts w:ascii="Cambria" w:hAnsi="Cambria"/>
                <w:b/>
                <w:bCs/>
                <w:color w:val="000000"/>
              </w:rPr>
            </w:pPr>
          </w:p>
          <w:p w14:paraId="4742FE67" w14:textId="77777777" w:rsidR="000E48C5" w:rsidRPr="005D4C15" w:rsidRDefault="000E48C5" w:rsidP="000E48C5">
            <w:pPr>
              <w:spacing w:after="0" w:line="240" w:lineRule="auto"/>
              <w:rPr>
                <w:rFonts w:ascii="Cambria" w:hAnsi="Cambria"/>
                <w:b/>
                <w:bCs/>
                <w:color w:val="000000"/>
              </w:rPr>
            </w:pPr>
          </w:p>
        </w:tc>
        <w:tc>
          <w:tcPr>
            <w:tcW w:w="8839" w:type="dxa"/>
            <w:tcBorders>
              <w:left w:val="single" w:sz="6" w:space="0" w:color="4F81BD"/>
            </w:tcBorders>
            <w:shd w:val="clear" w:color="auto" w:fill="8DB3E2" w:themeFill="text2" w:themeFillTint="66"/>
          </w:tcPr>
          <w:p w14:paraId="7026989F" w14:textId="77777777" w:rsidR="000E48C5" w:rsidRPr="005D4C15" w:rsidRDefault="000E48C5" w:rsidP="000E48C5">
            <w:pPr>
              <w:spacing w:after="0" w:line="240" w:lineRule="auto"/>
              <w:rPr>
                <w:rFonts w:ascii="Cambria" w:hAnsi="Cambria"/>
                <w:color w:val="000000"/>
              </w:rPr>
            </w:pPr>
            <w:r>
              <w:rPr>
                <w:rFonts w:ascii="Cambria" w:hAnsi="Cambria"/>
                <w:color w:val="000000"/>
              </w:rPr>
              <w:t>Soil, water, hydrology, hydropedology, soil science, soil moisture,  soil temperature</w:t>
            </w:r>
          </w:p>
        </w:tc>
      </w:tr>
      <w:tr w:rsidR="000E48C5" w:rsidRPr="005D4C15" w14:paraId="56E85A8B" w14:textId="77777777" w:rsidTr="000E48C5">
        <w:trPr>
          <w:trHeight w:val="1429"/>
        </w:trPr>
        <w:tc>
          <w:tcPr>
            <w:tcW w:w="1951" w:type="dxa"/>
            <w:tcBorders>
              <w:left w:val="nil"/>
              <w:bottom w:val="nil"/>
              <w:right w:val="nil"/>
            </w:tcBorders>
            <w:shd w:val="clear" w:color="auto" w:fill="FFFFFF"/>
          </w:tcPr>
          <w:p w14:paraId="607E761A" w14:textId="77777777" w:rsidR="000E48C5" w:rsidRPr="005D4C15" w:rsidRDefault="000E48C5" w:rsidP="000E48C5">
            <w:pPr>
              <w:spacing w:after="0" w:line="240" w:lineRule="auto"/>
              <w:rPr>
                <w:rFonts w:ascii="Cambria" w:hAnsi="Cambria"/>
                <w:b/>
                <w:bCs/>
                <w:color w:val="000000"/>
              </w:rPr>
            </w:pPr>
            <w:r w:rsidRPr="005D4C15">
              <w:rPr>
                <w:rFonts w:ascii="Cambria" w:hAnsi="Cambria"/>
                <w:bCs/>
                <w:color w:val="000000"/>
              </w:rPr>
              <w:lastRenderedPageBreak/>
              <w:t>Methods</w:t>
            </w:r>
          </w:p>
          <w:p w14:paraId="6E85A11A" w14:textId="77777777" w:rsidR="000E48C5" w:rsidRPr="005D4C15" w:rsidRDefault="000E48C5" w:rsidP="000E48C5">
            <w:pPr>
              <w:spacing w:after="0" w:line="240" w:lineRule="auto"/>
              <w:rPr>
                <w:rFonts w:ascii="Cambria" w:hAnsi="Cambria"/>
                <w:b/>
                <w:bCs/>
                <w:color w:val="000000"/>
              </w:rPr>
            </w:pPr>
          </w:p>
          <w:p w14:paraId="17826499" w14:textId="77777777" w:rsidR="000E48C5" w:rsidRPr="005D4C15" w:rsidRDefault="000E48C5" w:rsidP="000E48C5">
            <w:pPr>
              <w:spacing w:after="0" w:line="240" w:lineRule="auto"/>
              <w:rPr>
                <w:rFonts w:ascii="Cambria" w:hAnsi="Cambria"/>
                <w:b/>
                <w:bCs/>
                <w:color w:val="000000"/>
              </w:rPr>
            </w:pPr>
          </w:p>
          <w:p w14:paraId="005A08B1" w14:textId="77777777" w:rsidR="000E48C5" w:rsidRPr="005D4C15" w:rsidRDefault="000E48C5" w:rsidP="000E48C5">
            <w:pPr>
              <w:spacing w:after="0" w:line="240" w:lineRule="auto"/>
              <w:rPr>
                <w:rFonts w:ascii="Cambria" w:hAnsi="Cambria"/>
                <w:b/>
                <w:bCs/>
                <w:color w:val="000000"/>
              </w:rPr>
            </w:pPr>
          </w:p>
          <w:p w14:paraId="190C303E" w14:textId="77777777" w:rsidR="000E48C5" w:rsidRPr="005D4C15" w:rsidRDefault="000E48C5" w:rsidP="000E48C5">
            <w:pPr>
              <w:spacing w:after="0" w:line="240" w:lineRule="auto"/>
              <w:rPr>
                <w:rFonts w:ascii="Cambria" w:hAnsi="Cambria"/>
                <w:b/>
                <w:bCs/>
                <w:color w:val="000000"/>
              </w:rPr>
            </w:pPr>
          </w:p>
          <w:p w14:paraId="03A36803" w14:textId="77777777" w:rsidR="000E48C5" w:rsidRPr="005D4C15" w:rsidRDefault="000E48C5" w:rsidP="000E48C5">
            <w:pPr>
              <w:spacing w:after="0" w:line="240" w:lineRule="auto"/>
              <w:rPr>
                <w:rFonts w:ascii="Cambria" w:hAnsi="Cambria"/>
                <w:b/>
                <w:bCs/>
                <w:color w:val="000000"/>
              </w:rPr>
            </w:pPr>
          </w:p>
        </w:tc>
        <w:tc>
          <w:tcPr>
            <w:tcW w:w="8839" w:type="dxa"/>
            <w:shd w:val="clear" w:color="auto" w:fill="C6D9F1" w:themeFill="text2" w:themeFillTint="33"/>
          </w:tcPr>
          <w:p w14:paraId="2ED9E063" w14:textId="77777777" w:rsidR="000E48C5" w:rsidRDefault="000E48C5" w:rsidP="000E48C5">
            <w:pPr>
              <w:spacing w:after="0" w:line="240" w:lineRule="auto"/>
              <w:rPr>
                <w:rFonts w:ascii="Cambria" w:hAnsi="Cambria"/>
              </w:rPr>
            </w:pPr>
            <w:r>
              <w:rPr>
                <w:rFonts w:ascii="Cambria" w:hAnsi="Cambria"/>
                <w:color w:val="000000"/>
              </w:rPr>
              <w:t>Soil moisture, soil electrical conductivity,</w:t>
            </w:r>
            <w:r w:rsidRPr="00D1467F">
              <w:rPr>
                <w:rFonts w:ascii="Cambria" w:hAnsi="Cambria"/>
                <w:color w:val="000000"/>
              </w:rPr>
              <w:t xml:space="preserve"> </w:t>
            </w:r>
            <w:r>
              <w:rPr>
                <w:rFonts w:ascii="Cambria" w:hAnsi="Cambria"/>
                <w:color w:val="000000"/>
              </w:rPr>
              <w:t xml:space="preserve">and soil temperature are </w:t>
            </w:r>
            <w:r w:rsidRPr="00D1467F">
              <w:rPr>
                <w:rFonts w:ascii="Cambria" w:hAnsi="Cambria"/>
                <w:color w:val="000000"/>
              </w:rPr>
              <w:t xml:space="preserve">measured </w:t>
            </w:r>
            <w:r>
              <w:rPr>
                <w:rFonts w:ascii="Cambria" w:hAnsi="Cambria"/>
                <w:color w:val="000000"/>
              </w:rPr>
              <w:t xml:space="preserve">at each site </w:t>
            </w:r>
            <w:r w:rsidRPr="00D1467F">
              <w:rPr>
                <w:rFonts w:ascii="Cambria" w:hAnsi="Cambria"/>
                <w:color w:val="000000"/>
              </w:rPr>
              <w:t xml:space="preserve">with </w:t>
            </w:r>
            <w:r>
              <w:rPr>
                <w:rFonts w:ascii="Cambria" w:hAnsi="Cambria"/>
                <w:color w:val="000000"/>
              </w:rPr>
              <w:t>Stevens Hydra Probe II</w:t>
            </w:r>
            <w:r w:rsidRPr="00D1467F">
              <w:rPr>
                <w:rFonts w:ascii="Cambria" w:hAnsi="Cambria"/>
                <w:color w:val="000000"/>
              </w:rPr>
              <w:t xml:space="preserve"> </w:t>
            </w:r>
            <w:r>
              <w:rPr>
                <w:rFonts w:ascii="Cambria" w:hAnsi="Cambria"/>
                <w:color w:val="000000"/>
              </w:rPr>
              <w:t>(</w:t>
            </w:r>
            <w:hyperlink r:id="rId7" w:history="1">
              <w:r w:rsidRPr="00FE18D2">
                <w:rPr>
                  <w:rStyle w:val="Hyperlink"/>
                  <w:rFonts w:ascii="Cambria" w:hAnsi="Cambria"/>
                </w:rPr>
                <w:t>www.stevenswater.com</w:t>
              </w:r>
            </w:hyperlink>
            <w:r>
              <w:rPr>
                <w:rFonts w:ascii="Cambria" w:hAnsi="Cambria"/>
              </w:rPr>
              <w:t xml:space="preserve">). These are automated sensors wired to a Campbell Scientific a CR3000 data logger recording with a 10 minute interval. </w:t>
            </w:r>
          </w:p>
          <w:p w14:paraId="778202D2" w14:textId="77777777" w:rsidR="000E48C5" w:rsidRDefault="000E48C5" w:rsidP="000E48C5">
            <w:pPr>
              <w:spacing w:after="0" w:line="240" w:lineRule="auto"/>
              <w:rPr>
                <w:rFonts w:ascii="Cambria" w:hAnsi="Cambria"/>
              </w:rPr>
            </w:pPr>
          </w:p>
          <w:p w14:paraId="51B321EE" w14:textId="77777777" w:rsidR="000E48C5" w:rsidRPr="00A35688" w:rsidRDefault="000E48C5" w:rsidP="000E48C5">
            <w:pPr>
              <w:spacing w:after="0" w:line="240" w:lineRule="auto"/>
              <w:rPr>
                <w:rFonts w:ascii="Cambria" w:hAnsi="Cambria"/>
              </w:rPr>
            </w:pPr>
            <w:r>
              <w:rPr>
                <w:rFonts w:ascii="Cambria" w:hAnsi="Cambria"/>
              </w:rPr>
              <w:t>Quality Control:</w:t>
            </w:r>
          </w:p>
          <w:tbl>
            <w:tblPr>
              <w:tblStyle w:val="TableGrid"/>
              <w:tblW w:w="0" w:type="auto"/>
              <w:jc w:val="center"/>
              <w:tblLook w:val="04A0" w:firstRow="1" w:lastRow="0" w:firstColumn="1" w:lastColumn="0" w:noHBand="0" w:noVBand="1"/>
            </w:tblPr>
            <w:tblGrid>
              <w:gridCol w:w="2337"/>
              <w:gridCol w:w="2337"/>
              <w:gridCol w:w="2338"/>
            </w:tblGrid>
            <w:tr w:rsidR="000E48C5" w14:paraId="196FED6D" w14:textId="77777777" w:rsidTr="00ED164C">
              <w:trPr>
                <w:jc w:val="center"/>
              </w:trPr>
              <w:tc>
                <w:tcPr>
                  <w:tcW w:w="2337" w:type="dxa"/>
                </w:tcPr>
                <w:p w14:paraId="60299A2D" w14:textId="77777777" w:rsidR="000E48C5" w:rsidRDefault="000E48C5" w:rsidP="000E48C5">
                  <w:r>
                    <w:t>Mark</w:t>
                  </w:r>
                </w:p>
              </w:tc>
              <w:tc>
                <w:tcPr>
                  <w:tcW w:w="2337" w:type="dxa"/>
                </w:tcPr>
                <w:p w14:paraId="370C8DB6" w14:textId="77777777" w:rsidR="000E48C5" w:rsidRDefault="000E48C5" w:rsidP="000E48C5">
                  <w:r>
                    <w:t>Meaning</w:t>
                  </w:r>
                </w:p>
              </w:tc>
              <w:tc>
                <w:tcPr>
                  <w:tcW w:w="2338" w:type="dxa"/>
                </w:tcPr>
                <w:p w14:paraId="77A53F07" w14:textId="77777777" w:rsidR="000E48C5" w:rsidRDefault="000E48C5" w:rsidP="000E48C5">
                  <w:r>
                    <w:t>Explanation</w:t>
                  </w:r>
                </w:p>
              </w:tc>
            </w:tr>
            <w:tr w:rsidR="000E48C5" w14:paraId="44835AFA" w14:textId="77777777" w:rsidTr="00ED164C">
              <w:trPr>
                <w:jc w:val="center"/>
              </w:trPr>
              <w:tc>
                <w:tcPr>
                  <w:tcW w:w="2337" w:type="dxa"/>
                </w:tcPr>
                <w:p w14:paraId="75F42811" w14:textId="77777777" w:rsidR="000E48C5" w:rsidRPr="00A35688" w:rsidRDefault="000E48C5" w:rsidP="000E48C5">
                  <w:pPr>
                    <w:rPr>
                      <w:color w:val="000000" w:themeColor="text1"/>
                    </w:rPr>
                  </w:pPr>
                  <w:r>
                    <w:rPr>
                      <w:color w:val="000000" w:themeColor="text1"/>
                    </w:rPr>
                    <w:t>NR</w:t>
                  </w:r>
                </w:p>
              </w:tc>
              <w:tc>
                <w:tcPr>
                  <w:tcW w:w="2337" w:type="dxa"/>
                </w:tcPr>
                <w:p w14:paraId="32B1FA3B" w14:textId="77777777" w:rsidR="000E48C5" w:rsidRDefault="000E48C5" w:rsidP="000E48C5">
                  <w:r>
                    <w:t>No reading</w:t>
                  </w:r>
                </w:p>
              </w:tc>
              <w:tc>
                <w:tcPr>
                  <w:tcW w:w="2338" w:type="dxa"/>
                </w:tcPr>
                <w:p w14:paraId="70D96C31" w14:textId="77777777" w:rsidR="000E48C5" w:rsidRDefault="000E48C5" w:rsidP="000E48C5">
                  <w:r>
                    <w:t xml:space="preserve">sensor doesn’t read data, it looks like ‘-999’ or ‘-9999’ </w:t>
                  </w:r>
                  <w:r>
                    <w:rPr>
                      <w:rFonts w:hint="eastAsia"/>
                    </w:rPr>
                    <w:t xml:space="preserve"> </w:t>
                  </w:r>
                  <w:r>
                    <w:t>or</w:t>
                  </w:r>
                  <w:r>
                    <w:rPr>
                      <w:rFonts w:hint="eastAsia"/>
                    </w:rPr>
                    <w:t xml:space="preserve"> left</w:t>
                  </w:r>
                  <w:r>
                    <w:t xml:space="preserve"> </w:t>
                  </w:r>
                  <w:r>
                    <w:rPr>
                      <w:rFonts w:hint="eastAsia"/>
                    </w:rPr>
                    <w:t>it blank</w:t>
                  </w:r>
                  <w:r>
                    <w:t>;</w:t>
                  </w:r>
                </w:p>
                <w:p w14:paraId="60188DEF" w14:textId="77777777" w:rsidR="000E48C5" w:rsidRDefault="000E48C5" w:rsidP="000E48C5">
                  <w:r>
                    <w:t>(And for soil moisture, value under 0 is a non-reading data, because it is based on volumetric water content);</w:t>
                  </w:r>
                </w:p>
                <w:p w14:paraId="2909E6A9" w14:textId="77777777" w:rsidR="000E48C5" w:rsidRDefault="000E48C5" w:rsidP="000E48C5">
                  <w:r>
                    <w:t>For soil temperature, values like ‘-999’ or ‘-9999’ were marked as non-reading data;</w:t>
                  </w:r>
                </w:p>
                <w:p w14:paraId="7BE2BD41" w14:textId="77777777" w:rsidR="000E48C5" w:rsidRDefault="000E48C5" w:rsidP="000E48C5">
                  <w:pPr>
                    <w:pStyle w:val="ListParagraph"/>
                    <w:numPr>
                      <w:ilvl w:val="0"/>
                      <w:numId w:val="6"/>
                    </w:numPr>
                    <w:spacing w:after="0" w:line="240" w:lineRule="auto"/>
                  </w:pPr>
                  <w:r>
                    <w:t>For Hydra Probe, Soil moisture and soil temperature have no definite relationship with each other (e.g. A good soil moisture reading doesn’t mean soil temperature at this depth is good), so double-check is needed for the soil moisture and soil temperature;</w:t>
                  </w:r>
                </w:p>
              </w:tc>
            </w:tr>
            <w:tr w:rsidR="000E48C5" w14:paraId="15152CA6" w14:textId="77777777" w:rsidTr="00ED164C">
              <w:trPr>
                <w:trHeight w:val="1160"/>
                <w:jc w:val="center"/>
              </w:trPr>
              <w:tc>
                <w:tcPr>
                  <w:tcW w:w="2337" w:type="dxa"/>
                </w:tcPr>
                <w:p w14:paraId="7E46061A" w14:textId="77777777" w:rsidR="000E48C5" w:rsidRDefault="000E48C5" w:rsidP="000E48C5">
                  <w:r w:rsidRPr="00A35688">
                    <w:rPr>
                      <w:color w:val="000000" w:themeColor="text1"/>
                    </w:rPr>
                    <w:t>LR</w:t>
                  </w:r>
                </w:p>
              </w:tc>
              <w:tc>
                <w:tcPr>
                  <w:tcW w:w="2337" w:type="dxa"/>
                </w:tcPr>
                <w:p w14:paraId="5F65191E" w14:textId="77777777" w:rsidR="000E48C5" w:rsidRDefault="000E48C5" w:rsidP="000E48C5">
                  <w:r>
                    <w:t xml:space="preserve">Low </w:t>
                  </w:r>
                  <w:r>
                    <w:rPr>
                      <w:rFonts w:hint="eastAsia"/>
                    </w:rPr>
                    <w:t>re</w:t>
                  </w:r>
                  <w:r>
                    <w:t>ading</w:t>
                  </w:r>
                </w:p>
              </w:tc>
              <w:tc>
                <w:tcPr>
                  <w:tcW w:w="2338" w:type="dxa"/>
                </w:tcPr>
                <w:p w14:paraId="44816F89" w14:textId="77777777" w:rsidR="000E48C5" w:rsidRDefault="000E48C5" w:rsidP="000E48C5">
                  <w:r>
                    <w:t>Sensor reading lower than what it should be, we mark it as LR (low value);</w:t>
                  </w:r>
                </w:p>
                <w:p w14:paraId="34A0BA3B" w14:textId="77777777" w:rsidR="000E48C5" w:rsidRDefault="000E48C5" w:rsidP="000E48C5">
                  <w:r>
                    <w:t>Usually the method is based upon referring soil moisture records over different periods to find inconsistency;</w:t>
                  </w:r>
                </w:p>
              </w:tc>
            </w:tr>
            <w:tr w:rsidR="000E48C5" w14:paraId="2EC35369" w14:textId="77777777" w:rsidTr="00ED164C">
              <w:trPr>
                <w:jc w:val="center"/>
              </w:trPr>
              <w:tc>
                <w:tcPr>
                  <w:tcW w:w="2337" w:type="dxa"/>
                </w:tcPr>
                <w:p w14:paraId="685E8D28" w14:textId="77777777" w:rsidR="000E48C5" w:rsidRDefault="000E48C5" w:rsidP="000E48C5">
                  <w:r w:rsidRPr="00A35688">
                    <w:rPr>
                      <w:color w:val="000000" w:themeColor="text1"/>
                    </w:rPr>
                    <w:t>HR</w:t>
                  </w:r>
                </w:p>
              </w:tc>
              <w:tc>
                <w:tcPr>
                  <w:tcW w:w="2337" w:type="dxa"/>
                </w:tcPr>
                <w:p w14:paraId="0E5A21DC" w14:textId="77777777" w:rsidR="000E48C5" w:rsidRDefault="000E48C5" w:rsidP="000E48C5">
                  <w:r>
                    <w:t>High reading</w:t>
                  </w:r>
                </w:p>
              </w:tc>
              <w:tc>
                <w:tcPr>
                  <w:tcW w:w="2338" w:type="dxa"/>
                </w:tcPr>
                <w:p w14:paraId="32D19EBC" w14:textId="77777777" w:rsidR="000E48C5" w:rsidRDefault="000E48C5" w:rsidP="000E48C5">
                  <w:r>
                    <w:t>Sensor reads data higher than what it should be, we mark it with HR (High Value);</w:t>
                  </w:r>
                </w:p>
              </w:tc>
            </w:tr>
          </w:tbl>
          <w:p w14:paraId="1663B711" w14:textId="77777777" w:rsidR="000E48C5" w:rsidRDefault="000E48C5" w:rsidP="000E48C5">
            <w:pPr>
              <w:pStyle w:val="ListParagraph"/>
              <w:numPr>
                <w:ilvl w:val="0"/>
                <w:numId w:val="5"/>
              </w:numPr>
              <w:spacing w:after="160" w:line="259" w:lineRule="auto"/>
            </w:pPr>
            <w:r>
              <w:lastRenderedPageBreak/>
              <w:t>One column after each soil moisture, soil conductivity and soil temperature column, namely</w:t>
            </w:r>
            <w:r w:rsidRPr="00302F0F">
              <w:rPr>
                <w:color w:val="FFFFFF" w:themeColor="background1"/>
              </w:rPr>
              <w:t xml:space="preserve"> </w:t>
            </w:r>
            <w:r w:rsidRPr="00EE56FE">
              <w:rPr>
                <w:color w:val="000000" w:themeColor="text1"/>
                <w:highlight w:val="red"/>
              </w:rPr>
              <w:t>Flag_####</w:t>
            </w:r>
            <w:r w:rsidRPr="00EE56FE">
              <w:rPr>
                <w:color w:val="000000" w:themeColor="text1"/>
              </w:rPr>
              <w:t xml:space="preserve"> </w:t>
            </w:r>
            <w:r>
              <w:t>; column to above data codes; No change is put on the original data;</w:t>
            </w:r>
          </w:p>
          <w:p w14:paraId="0A72CB70" w14:textId="77777777" w:rsidR="000E48C5" w:rsidRDefault="000E48C5" w:rsidP="000E48C5">
            <w:pPr>
              <w:pStyle w:val="ListParagraph"/>
            </w:pPr>
          </w:p>
          <w:p w14:paraId="70F34D5E" w14:textId="77777777" w:rsidR="000E48C5" w:rsidRDefault="000E48C5" w:rsidP="000E48C5">
            <w:pPr>
              <w:pStyle w:val="ListParagraph"/>
              <w:numPr>
                <w:ilvl w:val="0"/>
                <w:numId w:val="5"/>
              </w:numPr>
              <w:spacing w:after="160" w:line="259" w:lineRule="auto"/>
            </w:pPr>
            <w:r w:rsidRPr="00CB735E">
              <w:rPr>
                <w:b/>
              </w:rPr>
              <w:t>Explanation</w:t>
            </w:r>
            <w:r>
              <w:t xml:space="preserve"> is needed for “low value” and “high value” every time.</w:t>
            </w:r>
          </w:p>
          <w:p w14:paraId="40EC0C81" w14:textId="77777777" w:rsidR="000E48C5" w:rsidRDefault="000E48C5" w:rsidP="000E48C5">
            <w:pPr>
              <w:pStyle w:val="ListParagraph"/>
            </w:pPr>
          </w:p>
          <w:p w14:paraId="3AA8865B" w14:textId="77777777" w:rsidR="000E48C5" w:rsidRDefault="000E48C5" w:rsidP="000E48C5">
            <w:pPr>
              <w:ind w:left="360"/>
            </w:pPr>
          </w:p>
          <w:p w14:paraId="6E373490" w14:textId="77777777" w:rsidR="000E48C5" w:rsidRPr="005D4C15" w:rsidRDefault="000E48C5" w:rsidP="000E48C5">
            <w:pPr>
              <w:spacing w:after="0" w:line="240" w:lineRule="auto"/>
              <w:rPr>
                <w:rFonts w:ascii="Cambria" w:hAnsi="Cambria"/>
                <w:color w:val="000000"/>
              </w:rPr>
            </w:pPr>
          </w:p>
        </w:tc>
      </w:tr>
      <w:tr w:rsidR="000E48C5" w:rsidRPr="005D4C15" w14:paraId="6ED737D8" w14:textId="77777777" w:rsidTr="000E48C5">
        <w:tc>
          <w:tcPr>
            <w:tcW w:w="1951" w:type="dxa"/>
            <w:tcBorders>
              <w:left w:val="nil"/>
              <w:bottom w:val="nil"/>
              <w:right w:val="nil"/>
            </w:tcBorders>
            <w:shd w:val="clear" w:color="auto" w:fill="FFFFFF"/>
          </w:tcPr>
          <w:p w14:paraId="2AE6656F" w14:textId="77777777" w:rsidR="000E48C5" w:rsidRPr="005D4C15" w:rsidRDefault="000E48C5" w:rsidP="000E48C5">
            <w:pPr>
              <w:spacing w:after="0" w:line="240" w:lineRule="auto"/>
              <w:rPr>
                <w:rFonts w:ascii="Cambria" w:hAnsi="Cambria"/>
                <w:bCs/>
                <w:color w:val="000000"/>
              </w:rPr>
            </w:pPr>
            <w:r>
              <w:rPr>
                <w:rFonts w:ascii="Cambria" w:hAnsi="Cambria"/>
                <w:bCs/>
                <w:color w:val="000000"/>
              </w:rPr>
              <w:lastRenderedPageBreak/>
              <w:t>Sites</w:t>
            </w:r>
          </w:p>
        </w:tc>
        <w:tc>
          <w:tcPr>
            <w:tcW w:w="8839" w:type="dxa"/>
            <w:tcBorders>
              <w:left w:val="single" w:sz="6" w:space="0" w:color="4F81BD"/>
            </w:tcBorders>
            <w:shd w:val="clear" w:color="auto" w:fill="8DB3E2" w:themeFill="text2" w:themeFillTint="66"/>
          </w:tcPr>
          <w:p w14:paraId="63CE0C1E" w14:textId="77777777" w:rsidR="000E48C5" w:rsidRPr="00BB5AC2" w:rsidRDefault="000E48C5" w:rsidP="000E48C5">
            <w:pPr>
              <w:pStyle w:val="ListParagraph"/>
              <w:spacing w:after="0" w:line="240" w:lineRule="auto"/>
              <w:ind w:left="0"/>
              <w:rPr>
                <w:rFonts w:ascii="Cambria" w:hAnsi="Cambria"/>
                <w:color w:val="000000"/>
              </w:rPr>
            </w:pPr>
            <w:r>
              <w:rPr>
                <w:rFonts w:ascii="Cambria" w:hAnsi="Cambria"/>
                <w:color w:val="000000"/>
              </w:rPr>
              <w:t>Sites:</w:t>
            </w:r>
          </w:p>
          <w:p w14:paraId="72B3CEF6" w14:textId="57A71C21" w:rsidR="000E48C5" w:rsidRDefault="000E48C5" w:rsidP="000E48C5">
            <w:pPr>
              <w:pStyle w:val="ListParagraph"/>
              <w:numPr>
                <w:ilvl w:val="0"/>
                <w:numId w:val="2"/>
              </w:numPr>
              <w:spacing w:after="0" w:line="240" w:lineRule="auto"/>
              <w:ind w:left="535"/>
              <w:rPr>
                <w:rFonts w:ascii="Cambria" w:hAnsi="Cambria"/>
                <w:color w:val="000000"/>
              </w:rPr>
            </w:pPr>
            <w:r w:rsidRPr="006D0A83">
              <w:rPr>
                <w:rFonts w:ascii="Cambria" w:hAnsi="Cambria"/>
                <w:color w:val="000000"/>
              </w:rPr>
              <w:t>Garner Run</w:t>
            </w:r>
            <w:r>
              <w:rPr>
                <w:rFonts w:ascii="Cambria" w:hAnsi="Cambria"/>
                <w:color w:val="000000"/>
              </w:rPr>
              <w:t>:</w:t>
            </w:r>
            <w:r w:rsidR="00DC29A3">
              <w:rPr>
                <w:rFonts w:ascii="Cambria" w:hAnsi="Cambria"/>
                <w:color w:val="000000"/>
              </w:rPr>
              <w:t xml:space="preserve"> Leading Ridge Mid-</w:t>
            </w:r>
            <w:proofErr w:type="gramStart"/>
            <w:r w:rsidR="00DC29A3">
              <w:rPr>
                <w:rFonts w:ascii="Cambria" w:hAnsi="Cambria"/>
                <w:color w:val="000000"/>
              </w:rPr>
              <w:t>slope</w:t>
            </w:r>
            <w:proofErr w:type="gramEnd"/>
            <w:r w:rsidR="00DC29A3">
              <w:rPr>
                <w:rFonts w:ascii="Cambria" w:hAnsi="Cambria"/>
                <w:color w:val="000000"/>
              </w:rPr>
              <w:t xml:space="preserve"> Alternate Pit</w:t>
            </w:r>
          </w:p>
          <w:p w14:paraId="40EF11FA" w14:textId="77777777" w:rsidR="00DC29A3" w:rsidRDefault="00DC29A3" w:rsidP="00DC29A3">
            <w:pPr>
              <w:pStyle w:val="ListParagraph"/>
              <w:spacing w:after="0" w:line="240" w:lineRule="auto"/>
              <w:ind w:left="535"/>
              <w:rPr>
                <w:rFonts w:ascii="Cambria" w:hAnsi="Cambria"/>
                <w:color w:val="000000"/>
              </w:rPr>
            </w:pPr>
          </w:p>
          <w:tbl>
            <w:tblPr>
              <w:tblW w:w="3933" w:type="dxa"/>
              <w:tblCellSpacing w:w="15" w:type="dxa"/>
              <w:tblInd w:w="567" w:type="dxa"/>
              <w:shd w:val="clear" w:color="auto" w:fill="E5E3DF"/>
              <w:tblCellMar>
                <w:top w:w="45" w:type="dxa"/>
                <w:left w:w="45" w:type="dxa"/>
                <w:bottom w:w="45" w:type="dxa"/>
                <w:right w:w="45" w:type="dxa"/>
              </w:tblCellMar>
              <w:tblLook w:val="04A0" w:firstRow="1" w:lastRow="0" w:firstColumn="1" w:lastColumn="0" w:noHBand="0" w:noVBand="1"/>
            </w:tblPr>
            <w:tblGrid>
              <w:gridCol w:w="2439"/>
              <w:gridCol w:w="1494"/>
            </w:tblGrid>
            <w:tr w:rsidR="00DC29A3" w:rsidRPr="00475344" w14:paraId="52C0AEC2" w14:textId="77777777" w:rsidTr="00AC790F">
              <w:trPr>
                <w:tblCellSpacing w:w="15" w:type="dxa"/>
              </w:trPr>
              <w:tc>
                <w:tcPr>
                  <w:tcW w:w="0" w:type="auto"/>
                  <w:shd w:val="clear" w:color="auto" w:fill="E5E3DF"/>
                  <w:vAlign w:val="center"/>
                  <w:hideMark/>
                </w:tcPr>
                <w:p w14:paraId="303DB87B" w14:textId="77777777" w:rsidR="00DC29A3" w:rsidRPr="00475344" w:rsidRDefault="00DC29A3" w:rsidP="00DC29A3">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Latitude</w:t>
                  </w:r>
                </w:p>
              </w:tc>
              <w:tc>
                <w:tcPr>
                  <w:tcW w:w="1449" w:type="dxa"/>
                  <w:shd w:val="clear" w:color="auto" w:fill="E5E3DF"/>
                  <w:vAlign w:val="center"/>
                  <w:hideMark/>
                </w:tcPr>
                <w:p w14:paraId="4ADB1BA7" w14:textId="77777777" w:rsidR="00DC29A3" w:rsidRPr="00475344" w:rsidRDefault="00DC29A3" w:rsidP="00DC29A3">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40.694567</w:t>
                  </w:r>
                </w:p>
              </w:tc>
            </w:tr>
            <w:tr w:rsidR="00DC29A3" w:rsidRPr="00475344" w14:paraId="1C39171D" w14:textId="77777777" w:rsidTr="00AC790F">
              <w:trPr>
                <w:tblCellSpacing w:w="15" w:type="dxa"/>
              </w:trPr>
              <w:tc>
                <w:tcPr>
                  <w:tcW w:w="0" w:type="auto"/>
                  <w:shd w:val="clear" w:color="auto" w:fill="D4E4F3"/>
                  <w:vAlign w:val="center"/>
                  <w:hideMark/>
                </w:tcPr>
                <w:p w14:paraId="44FD2131" w14:textId="77777777" w:rsidR="00DC29A3" w:rsidRPr="00475344" w:rsidRDefault="00DC29A3" w:rsidP="00DC29A3">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Longitude</w:t>
                  </w:r>
                </w:p>
              </w:tc>
              <w:tc>
                <w:tcPr>
                  <w:tcW w:w="1449" w:type="dxa"/>
                  <w:shd w:val="clear" w:color="auto" w:fill="D4E4F3"/>
                  <w:vAlign w:val="center"/>
                  <w:hideMark/>
                </w:tcPr>
                <w:p w14:paraId="3DEF310A" w14:textId="77777777" w:rsidR="00DC29A3" w:rsidRPr="00475344" w:rsidRDefault="00DC29A3" w:rsidP="00DC29A3">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-77.919909</w:t>
                  </w:r>
                </w:p>
              </w:tc>
            </w:tr>
          </w:tbl>
          <w:p w14:paraId="3EA58474" w14:textId="77777777" w:rsidR="000E48C5" w:rsidRPr="005D4C15" w:rsidRDefault="000E48C5" w:rsidP="000E48C5">
            <w:pPr>
              <w:pStyle w:val="ListParagraph"/>
              <w:spacing w:after="0" w:line="240" w:lineRule="auto"/>
              <w:ind w:left="1440"/>
              <w:rPr>
                <w:rFonts w:ascii="Cambria" w:hAnsi="Cambria"/>
                <w:color w:val="000000"/>
              </w:rPr>
            </w:pPr>
          </w:p>
        </w:tc>
      </w:tr>
      <w:tr w:rsidR="000E48C5" w:rsidRPr="005D4C15" w14:paraId="0EA775C2" w14:textId="77777777" w:rsidTr="000E48C5">
        <w:tc>
          <w:tcPr>
            <w:tcW w:w="1951" w:type="dxa"/>
            <w:tcBorders>
              <w:left w:val="nil"/>
              <w:bottom w:val="nil"/>
              <w:right w:val="nil"/>
            </w:tcBorders>
            <w:shd w:val="clear" w:color="auto" w:fill="FFFFFF"/>
          </w:tcPr>
          <w:p w14:paraId="51865447" w14:textId="77777777" w:rsidR="000E48C5" w:rsidRPr="005D4C15" w:rsidRDefault="000E48C5" w:rsidP="000E48C5">
            <w:pPr>
              <w:spacing w:after="0" w:line="240" w:lineRule="auto"/>
              <w:rPr>
                <w:rFonts w:ascii="Cambria" w:hAnsi="Cambria"/>
                <w:b/>
                <w:bCs/>
                <w:color w:val="000000"/>
              </w:rPr>
            </w:pPr>
            <w:r w:rsidRPr="005D4C15">
              <w:rPr>
                <w:rFonts w:ascii="Cambria" w:hAnsi="Cambria"/>
                <w:bCs/>
                <w:color w:val="000000"/>
              </w:rPr>
              <w:t>Publications</w:t>
            </w:r>
          </w:p>
          <w:p w14:paraId="295BF68B" w14:textId="77777777" w:rsidR="000E48C5" w:rsidRPr="005D4C15" w:rsidRDefault="000E48C5" w:rsidP="000E48C5">
            <w:pPr>
              <w:spacing w:after="0" w:line="240" w:lineRule="auto"/>
              <w:rPr>
                <w:rFonts w:ascii="Cambria" w:hAnsi="Cambria"/>
                <w:b/>
                <w:bCs/>
                <w:color w:val="000000"/>
              </w:rPr>
            </w:pPr>
          </w:p>
        </w:tc>
        <w:tc>
          <w:tcPr>
            <w:tcW w:w="8839" w:type="dxa"/>
            <w:tcBorders>
              <w:bottom w:val="single" w:sz="8" w:space="0" w:color="4F81BD"/>
            </w:tcBorders>
            <w:shd w:val="clear" w:color="auto" w:fill="C6D9F1" w:themeFill="text2" w:themeFillTint="33"/>
          </w:tcPr>
          <w:p w14:paraId="480E08AA" w14:textId="77777777" w:rsidR="000E48C5" w:rsidRDefault="000E48C5" w:rsidP="000E48C5">
            <w:pPr>
              <w:spacing w:after="0" w:line="240" w:lineRule="auto"/>
              <w:rPr>
                <w:rFonts w:ascii="Cambria" w:hAnsi="Cambria"/>
                <w:color w:val="000000"/>
              </w:rPr>
            </w:pPr>
            <w:r>
              <w:rPr>
                <w:rFonts w:ascii="Cambria" w:hAnsi="Cambria"/>
                <w:color w:val="000000"/>
              </w:rPr>
              <w:t>none</w:t>
            </w:r>
          </w:p>
          <w:p w14:paraId="5D6F3740" w14:textId="77777777" w:rsidR="000E48C5" w:rsidRPr="00E542AF" w:rsidRDefault="000E48C5" w:rsidP="000E48C5">
            <w:pPr>
              <w:spacing w:after="0" w:line="240" w:lineRule="auto"/>
              <w:rPr>
                <w:rFonts w:ascii="Cambria" w:hAnsi="Cambria"/>
                <w:color w:val="000000"/>
              </w:rPr>
            </w:pPr>
          </w:p>
        </w:tc>
      </w:tr>
      <w:tr w:rsidR="000E48C5" w14:paraId="00ED5514" w14:textId="77777777" w:rsidTr="000E4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Borders>
              <w:top w:val="single" w:sz="8" w:space="0" w:color="4F81BD"/>
              <w:left w:val="nil"/>
              <w:bottom w:val="nil"/>
              <w:right w:val="nil"/>
            </w:tcBorders>
            <w:shd w:val="clear" w:color="auto" w:fill="FFFFFF"/>
          </w:tcPr>
          <w:p w14:paraId="495D4F58" w14:textId="77777777" w:rsidR="000E48C5" w:rsidRPr="00200370" w:rsidRDefault="000E48C5" w:rsidP="000E48C5">
            <w:pPr>
              <w:spacing w:after="0" w:line="240" w:lineRule="auto"/>
              <w:rPr>
                <w:rFonts w:ascii="Cambria" w:hAnsi="Cambria"/>
                <w:bCs/>
                <w:color w:val="000000"/>
              </w:rPr>
            </w:pPr>
            <w:r w:rsidRPr="00200370">
              <w:rPr>
                <w:rFonts w:ascii="Cambria" w:hAnsi="Cambria"/>
                <w:bCs/>
                <w:color w:val="000000"/>
              </w:rPr>
              <w:t>Citation</w:t>
            </w:r>
          </w:p>
          <w:p w14:paraId="1BB9C1D5" w14:textId="77777777" w:rsidR="000E48C5" w:rsidRPr="00200370" w:rsidRDefault="000E48C5" w:rsidP="000E48C5">
            <w:pPr>
              <w:spacing w:after="0" w:line="240" w:lineRule="auto"/>
              <w:rPr>
                <w:rFonts w:ascii="Cambria" w:hAnsi="Cambria"/>
                <w:bCs/>
                <w:color w:val="000000"/>
              </w:rPr>
            </w:pPr>
          </w:p>
        </w:tc>
        <w:tc>
          <w:tcPr>
            <w:tcW w:w="8839"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14:paraId="404DBA35" w14:textId="77777777" w:rsidR="000E48C5" w:rsidRPr="00200370" w:rsidRDefault="000E48C5" w:rsidP="000E48C5">
            <w:pPr>
              <w:spacing w:after="0" w:line="240" w:lineRule="auto"/>
              <w:rPr>
                <w:rFonts w:ascii="Cambria" w:hAnsi="Cambria"/>
                <w:color w:val="000000"/>
              </w:rPr>
            </w:pPr>
            <w:r w:rsidRPr="00200370">
              <w:rPr>
                <w:rFonts w:ascii="Cambria" w:hAnsi="Cambria"/>
                <w:color w:val="000000"/>
              </w:rPr>
              <w:t>The following acknowledgment should accompany any publication or citation of these data:  Logistical support and/or data were provided by the NSF-supported Susquehanna Shale Hills Critical Zone Observatory.</w:t>
            </w:r>
          </w:p>
        </w:tc>
      </w:tr>
      <w:tr w:rsidR="000E48C5" w14:paraId="44434B6A" w14:textId="77777777" w:rsidTr="000E4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Borders>
              <w:top w:val="single" w:sz="8" w:space="0" w:color="4F81BD"/>
              <w:left w:val="nil"/>
              <w:bottom w:val="nil"/>
              <w:right w:val="nil"/>
            </w:tcBorders>
            <w:shd w:val="clear" w:color="auto" w:fill="FFFFFF"/>
          </w:tcPr>
          <w:p w14:paraId="2BE5A13B" w14:textId="77777777" w:rsidR="000E48C5" w:rsidRPr="00200370" w:rsidRDefault="000E48C5" w:rsidP="000E48C5">
            <w:pPr>
              <w:spacing w:after="0" w:line="240" w:lineRule="auto"/>
              <w:rPr>
                <w:rFonts w:ascii="Cambria" w:hAnsi="Cambria"/>
                <w:bCs/>
                <w:color w:val="000000"/>
              </w:rPr>
            </w:pPr>
            <w:r w:rsidRPr="00200370">
              <w:rPr>
                <w:rFonts w:ascii="Cambria" w:hAnsi="Cambria"/>
                <w:bCs/>
                <w:color w:val="000000"/>
              </w:rPr>
              <w:t>Data Use Notes</w:t>
            </w:r>
          </w:p>
          <w:p w14:paraId="23671A6B" w14:textId="77777777" w:rsidR="000E48C5" w:rsidRPr="00200370" w:rsidRDefault="000E48C5" w:rsidP="000E48C5">
            <w:pPr>
              <w:spacing w:after="0" w:line="240" w:lineRule="auto"/>
              <w:rPr>
                <w:rFonts w:ascii="Cambria" w:hAnsi="Cambria"/>
                <w:bCs/>
                <w:color w:val="000000"/>
              </w:rPr>
            </w:pPr>
          </w:p>
          <w:p w14:paraId="456D52E0" w14:textId="77777777" w:rsidR="000E48C5" w:rsidRPr="00200370" w:rsidRDefault="000E48C5" w:rsidP="000E48C5">
            <w:pPr>
              <w:spacing w:after="0" w:line="240" w:lineRule="auto"/>
              <w:rPr>
                <w:rFonts w:ascii="Cambria" w:hAnsi="Cambria"/>
                <w:bCs/>
                <w:color w:val="000000"/>
              </w:rPr>
            </w:pPr>
          </w:p>
        </w:tc>
        <w:tc>
          <w:tcPr>
            <w:tcW w:w="8839"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14:paraId="0E112EF6" w14:textId="77777777" w:rsidR="000E48C5" w:rsidRPr="00200370" w:rsidRDefault="000E48C5" w:rsidP="000E48C5">
            <w:pPr>
              <w:spacing w:after="0" w:line="240" w:lineRule="auto"/>
              <w:rPr>
                <w:rFonts w:ascii="Cambria" w:hAnsi="Cambria"/>
                <w:color w:val="000000"/>
              </w:rPr>
            </w:pPr>
            <w:r w:rsidRPr="00200370">
              <w:rPr>
                <w:rFonts w:ascii="Cambria" w:hAnsi="Cambria"/>
                <w:color w:val="000000"/>
              </w:rPr>
              <w:t>The user of Susquehanna Shale Hills CZO data agrees to provide proper acknowledgment with each usage of the data.  Citation of the name(s) of the investigator(s) responsible for the data set, in addition to the generic statement above, constitutes proper acknowledgment.  Author(s) (including Susquehanna Shale Hills CZO investigators) of published material that makes use of previously unpublished Susquehanna Shale Hills CZO data agree to provide the Susquehanna Shale Hills CZO data manager with four (4) copies (preferably reprints) of that material for binding as soon as it becomes available.  The user of Susquehanna 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64B0F640" w14:textId="77777777"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C3056"/>
    <w:multiLevelType w:val="hybridMultilevel"/>
    <w:tmpl w:val="3BC2F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CA30BD"/>
    <w:multiLevelType w:val="multilevel"/>
    <w:tmpl w:val="4F4806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CEE118B"/>
    <w:multiLevelType w:val="hybridMultilevel"/>
    <w:tmpl w:val="3EBE82C8"/>
    <w:lvl w:ilvl="0" w:tplc="33D8483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A2"/>
    <w:rsid w:val="000A387F"/>
    <w:rsid w:val="000C6830"/>
    <w:rsid w:val="000E48C5"/>
    <w:rsid w:val="00164ECE"/>
    <w:rsid w:val="001F2209"/>
    <w:rsid w:val="00200370"/>
    <w:rsid w:val="00271923"/>
    <w:rsid w:val="002C04DC"/>
    <w:rsid w:val="002E2479"/>
    <w:rsid w:val="00333FDA"/>
    <w:rsid w:val="00340E52"/>
    <w:rsid w:val="003972AC"/>
    <w:rsid w:val="003B706A"/>
    <w:rsid w:val="003F6DB7"/>
    <w:rsid w:val="004228F2"/>
    <w:rsid w:val="00422ECE"/>
    <w:rsid w:val="00464656"/>
    <w:rsid w:val="00471865"/>
    <w:rsid w:val="004E724B"/>
    <w:rsid w:val="0050592C"/>
    <w:rsid w:val="00545DC2"/>
    <w:rsid w:val="00552F33"/>
    <w:rsid w:val="00593AA2"/>
    <w:rsid w:val="005D4C15"/>
    <w:rsid w:val="005E12AB"/>
    <w:rsid w:val="005F00F7"/>
    <w:rsid w:val="0066414F"/>
    <w:rsid w:val="006B6D2F"/>
    <w:rsid w:val="006C14ED"/>
    <w:rsid w:val="006D0A83"/>
    <w:rsid w:val="006D265B"/>
    <w:rsid w:val="006E20DE"/>
    <w:rsid w:val="007227A8"/>
    <w:rsid w:val="00740FFE"/>
    <w:rsid w:val="007D4F89"/>
    <w:rsid w:val="00803D2A"/>
    <w:rsid w:val="00836DED"/>
    <w:rsid w:val="008B0DCD"/>
    <w:rsid w:val="008C2551"/>
    <w:rsid w:val="008F7222"/>
    <w:rsid w:val="00930295"/>
    <w:rsid w:val="00935126"/>
    <w:rsid w:val="00957520"/>
    <w:rsid w:val="009A2488"/>
    <w:rsid w:val="009C4322"/>
    <w:rsid w:val="009C4B4E"/>
    <w:rsid w:val="009D42F4"/>
    <w:rsid w:val="00A133CB"/>
    <w:rsid w:val="00A15594"/>
    <w:rsid w:val="00A35688"/>
    <w:rsid w:val="00AB1AB5"/>
    <w:rsid w:val="00B34188"/>
    <w:rsid w:val="00B97D1A"/>
    <w:rsid w:val="00BB5AC2"/>
    <w:rsid w:val="00C62181"/>
    <w:rsid w:val="00D6146C"/>
    <w:rsid w:val="00DC29A3"/>
    <w:rsid w:val="00DD5A54"/>
    <w:rsid w:val="00DF14A0"/>
    <w:rsid w:val="00E30FDD"/>
    <w:rsid w:val="00E542AF"/>
    <w:rsid w:val="00E83DAF"/>
    <w:rsid w:val="00E97129"/>
    <w:rsid w:val="00EE56FE"/>
    <w:rsid w:val="00F623CC"/>
    <w:rsid w:val="00F84E1A"/>
    <w:rsid w:val="00FC6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0D7A31"/>
  <w15:docId w15:val="{54B71666-28AD-4300-B95B-1FECAB89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3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65338">
      <w:bodyDiv w:val="1"/>
      <w:marLeft w:val="0"/>
      <w:marRight w:val="0"/>
      <w:marTop w:val="0"/>
      <w:marBottom w:val="0"/>
      <w:divBdr>
        <w:top w:val="none" w:sz="0" w:space="0" w:color="auto"/>
        <w:left w:val="none" w:sz="0" w:space="0" w:color="auto"/>
        <w:bottom w:val="none" w:sz="0" w:space="0" w:color="auto"/>
        <w:right w:val="none" w:sz="0" w:space="0" w:color="auto"/>
      </w:divBdr>
    </w:div>
    <w:div w:id="31618773">
      <w:bodyDiv w:val="1"/>
      <w:marLeft w:val="0"/>
      <w:marRight w:val="0"/>
      <w:marTop w:val="0"/>
      <w:marBottom w:val="0"/>
      <w:divBdr>
        <w:top w:val="none" w:sz="0" w:space="0" w:color="auto"/>
        <w:left w:val="none" w:sz="0" w:space="0" w:color="auto"/>
        <w:bottom w:val="none" w:sz="0" w:space="0" w:color="auto"/>
        <w:right w:val="none" w:sz="0" w:space="0" w:color="auto"/>
      </w:divBdr>
    </w:div>
    <w:div w:id="51394207">
      <w:bodyDiv w:val="1"/>
      <w:marLeft w:val="0"/>
      <w:marRight w:val="0"/>
      <w:marTop w:val="0"/>
      <w:marBottom w:val="0"/>
      <w:divBdr>
        <w:top w:val="none" w:sz="0" w:space="0" w:color="auto"/>
        <w:left w:val="none" w:sz="0" w:space="0" w:color="auto"/>
        <w:bottom w:val="none" w:sz="0" w:space="0" w:color="auto"/>
        <w:right w:val="none" w:sz="0" w:space="0" w:color="auto"/>
      </w:divBdr>
    </w:div>
    <w:div w:id="148178504">
      <w:bodyDiv w:val="1"/>
      <w:marLeft w:val="0"/>
      <w:marRight w:val="0"/>
      <w:marTop w:val="0"/>
      <w:marBottom w:val="0"/>
      <w:divBdr>
        <w:top w:val="none" w:sz="0" w:space="0" w:color="auto"/>
        <w:left w:val="none" w:sz="0" w:space="0" w:color="auto"/>
        <w:bottom w:val="none" w:sz="0" w:space="0" w:color="auto"/>
        <w:right w:val="none" w:sz="0" w:space="0" w:color="auto"/>
      </w:divBdr>
    </w:div>
    <w:div w:id="168717197">
      <w:bodyDiv w:val="1"/>
      <w:marLeft w:val="0"/>
      <w:marRight w:val="0"/>
      <w:marTop w:val="0"/>
      <w:marBottom w:val="0"/>
      <w:divBdr>
        <w:top w:val="none" w:sz="0" w:space="0" w:color="auto"/>
        <w:left w:val="none" w:sz="0" w:space="0" w:color="auto"/>
        <w:bottom w:val="none" w:sz="0" w:space="0" w:color="auto"/>
        <w:right w:val="none" w:sz="0" w:space="0" w:color="auto"/>
      </w:divBdr>
    </w:div>
    <w:div w:id="258609031">
      <w:bodyDiv w:val="1"/>
      <w:marLeft w:val="0"/>
      <w:marRight w:val="0"/>
      <w:marTop w:val="0"/>
      <w:marBottom w:val="0"/>
      <w:divBdr>
        <w:top w:val="none" w:sz="0" w:space="0" w:color="auto"/>
        <w:left w:val="none" w:sz="0" w:space="0" w:color="auto"/>
        <w:bottom w:val="none" w:sz="0" w:space="0" w:color="auto"/>
        <w:right w:val="none" w:sz="0" w:space="0" w:color="auto"/>
      </w:divBdr>
    </w:div>
    <w:div w:id="274989927">
      <w:bodyDiv w:val="1"/>
      <w:marLeft w:val="0"/>
      <w:marRight w:val="0"/>
      <w:marTop w:val="0"/>
      <w:marBottom w:val="0"/>
      <w:divBdr>
        <w:top w:val="none" w:sz="0" w:space="0" w:color="auto"/>
        <w:left w:val="none" w:sz="0" w:space="0" w:color="auto"/>
        <w:bottom w:val="none" w:sz="0" w:space="0" w:color="auto"/>
        <w:right w:val="none" w:sz="0" w:space="0" w:color="auto"/>
      </w:divBdr>
    </w:div>
    <w:div w:id="725030041">
      <w:bodyDiv w:val="1"/>
      <w:marLeft w:val="0"/>
      <w:marRight w:val="0"/>
      <w:marTop w:val="0"/>
      <w:marBottom w:val="0"/>
      <w:divBdr>
        <w:top w:val="none" w:sz="0" w:space="0" w:color="auto"/>
        <w:left w:val="none" w:sz="0" w:space="0" w:color="auto"/>
        <w:bottom w:val="none" w:sz="0" w:space="0" w:color="auto"/>
        <w:right w:val="none" w:sz="0" w:space="0" w:color="auto"/>
      </w:divBdr>
    </w:div>
    <w:div w:id="730084269">
      <w:bodyDiv w:val="1"/>
      <w:marLeft w:val="0"/>
      <w:marRight w:val="0"/>
      <w:marTop w:val="0"/>
      <w:marBottom w:val="0"/>
      <w:divBdr>
        <w:top w:val="none" w:sz="0" w:space="0" w:color="auto"/>
        <w:left w:val="none" w:sz="0" w:space="0" w:color="auto"/>
        <w:bottom w:val="none" w:sz="0" w:space="0" w:color="auto"/>
        <w:right w:val="none" w:sz="0" w:space="0" w:color="auto"/>
      </w:divBdr>
    </w:div>
    <w:div w:id="772556417">
      <w:bodyDiv w:val="1"/>
      <w:marLeft w:val="0"/>
      <w:marRight w:val="0"/>
      <w:marTop w:val="0"/>
      <w:marBottom w:val="0"/>
      <w:divBdr>
        <w:top w:val="none" w:sz="0" w:space="0" w:color="auto"/>
        <w:left w:val="none" w:sz="0" w:space="0" w:color="auto"/>
        <w:bottom w:val="none" w:sz="0" w:space="0" w:color="auto"/>
        <w:right w:val="none" w:sz="0" w:space="0" w:color="auto"/>
      </w:divBdr>
    </w:div>
    <w:div w:id="780491555">
      <w:bodyDiv w:val="1"/>
      <w:marLeft w:val="0"/>
      <w:marRight w:val="0"/>
      <w:marTop w:val="0"/>
      <w:marBottom w:val="0"/>
      <w:divBdr>
        <w:top w:val="none" w:sz="0" w:space="0" w:color="auto"/>
        <w:left w:val="none" w:sz="0" w:space="0" w:color="auto"/>
        <w:bottom w:val="none" w:sz="0" w:space="0" w:color="auto"/>
        <w:right w:val="none" w:sz="0" w:space="0" w:color="auto"/>
      </w:divBdr>
    </w:div>
    <w:div w:id="809591495">
      <w:bodyDiv w:val="1"/>
      <w:marLeft w:val="0"/>
      <w:marRight w:val="0"/>
      <w:marTop w:val="0"/>
      <w:marBottom w:val="0"/>
      <w:divBdr>
        <w:top w:val="none" w:sz="0" w:space="0" w:color="auto"/>
        <w:left w:val="none" w:sz="0" w:space="0" w:color="auto"/>
        <w:bottom w:val="none" w:sz="0" w:space="0" w:color="auto"/>
        <w:right w:val="none" w:sz="0" w:space="0" w:color="auto"/>
      </w:divBdr>
    </w:div>
    <w:div w:id="1097139007">
      <w:bodyDiv w:val="1"/>
      <w:marLeft w:val="0"/>
      <w:marRight w:val="0"/>
      <w:marTop w:val="0"/>
      <w:marBottom w:val="0"/>
      <w:divBdr>
        <w:top w:val="none" w:sz="0" w:space="0" w:color="auto"/>
        <w:left w:val="none" w:sz="0" w:space="0" w:color="auto"/>
        <w:bottom w:val="none" w:sz="0" w:space="0" w:color="auto"/>
        <w:right w:val="none" w:sz="0" w:space="0" w:color="auto"/>
      </w:divBdr>
    </w:div>
    <w:div w:id="1124885477">
      <w:bodyDiv w:val="1"/>
      <w:marLeft w:val="0"/>
      <w:marRight w:val="0"/>
      <w:marTop w:val="0"/>
      <w:marBottom w:val="0"/>
      <w:divBdr>
        <w:top w:val="none" w:sz="0" w:space="0" w:color="auto"/>
        <w:left w:val="none" w:sz="0" w:space="0" w:color="auto"/>
        <w:bottom w:val="none" w:sz="0" w:space="0" w:color="auto"/>
        <w:right w:val="none" w:sz="0" w:space="0" w:color="auto"/>
      </w:divBdr>
    </w:div>
    <w:div w:id="1159073564">
      <w:bodyDiv w:val="1"/>
      <w:marLeft w:val="0"/>
      <w:marRight w:val="0"/>
      <w:marTop w:val="0"/>
      <w:marBottom w:val="0"/>
      <w:divBdr>
        <w:top w:val="none" w:sz="0" w:space="0" w:color="auto"/>
        <w:left w:val="none" w:sz="0" w:space="0" w:color="auto"/>
        <w:bottom w:val="none" w:sz="0" w:space="0" w:color="auto"/>
        <w:right w:val="none" w:sz="0" w:space="0" w:color="auto"/>
      </w:divBdr>
    </w:div>
    <w:div w:id="1168640434">
      <w:bodyDiv w:val="1"/>
      <w:marLeft w:val="0"/>
      <w:marRight w:val="0"/>
      <w:marTop w:val="0"/>
      <w:marBottom w:val="0"/>
      <w:divBdr>
        <w:top w:val="none" w:sz="0" w:space="0" w:color="auto"/>
        <w:left w:val="none" w:sz="0" w:space="0" w:color="auto"/>
        <w:bottom w:val="none" w:sz="0" w:space="0" w:color="auto"/>
        <w:right w:val="none" w:sz="0" w:space="0" w:color="auto"/>
      </w:divBdr>
    </w:div>
    <w:div w:id="1198810729">
      <w:bodyDiv w:val="1"/>
      <w:marLeft w:val="0"/>
      <w:marRight w:val="0"/>
      <w:marTop w:val="0"/>
      <w:marBottom w:val="0"/>
      <w:divBdr>
        <w:top w:val="none" w:sz="0" w:space="0" w:color="auto"/>
        <w:left w:val="none" w:sz="0" w:space="0" w:color="auto"/>
        <w:bottom w:val="none" w:sz="0" w:space="0" w:color="auto"/>
        <w:right w:val="none" w:sz="0" w:space="0" w:color="auto"/>
      </w:divBdr>
    </w:div>
    <w:div w:id="1219782787">
      <w:bodyDiv w:val="1"/>
      <w:marLeft w:val="0"/>
      <w:marRight w:val="0"/>
      <w:marTop w:val="0"/>
      <w:marBottom w:val="0"/>
      <w:divBdr>
        <w:top w:val="none" w:sz="0" w:space="0" w:color="auto"/>
        <w:left w:val="none" w:sz="0" w:space="0" w:color="auto"/>
        <w:bottom w:val="none" w:sz="0" w:space="0" w:color="auto"/>
        <w:right w:val="none" w:sz="0" w:space="0" w:color="auto"/>
      </w:divBdr>
    </w:div>
    <w:div w:id="1233812716">
      <w:bodyDiv w:val="1"/>
      <w:marLeft w:val="0"/>
      <w:marRight w:val="0"/>
      <w:marTop w:val="0"/>
      <w:marBottom w:val="0"/>
      <w:divBdr>
        <w:top w:val="none" w:sz="0" w:space="0" w:color="auto"/>
        <w:left w:val="none" w:sz="0" w:space="0" w:color="auto"/>
        <w:bottom w:val="none" w:sz="0" w:space="0" w:color="auto"/>
        <w:right w:val="none" w:sz="0" w:space="0" w:color="auto"/>
      </w:divBdr>
    </w:div>
    <w:div w:id="1337032381">
      <w:bodyDiv w:val="1"/>
      <w:marLeft w:val="0"/>
      <w:marRight w:val="0"/>
      <w:marTop w:val="0"/>
      <w:marBottom w:val="0"/>
      <w:divBdr>
        <w:top w:val="none" w:sz="0" w:space="0" w:color="auto"/>
        <w:left w:val="none" w:sz="0" w:space="0" w:color="auto"/>
        <w:bottom w:val="none" w:sz="0" w:space="0" w:color="auto"/>
        <w:right w:val="none" w:sz="0" w:space="0" w:color="auto"/>
      </w:divBdr>
    </w:div>
    <w:div w:id="1367095793">
      <w:bodyDiv w:val="1"/>
      <w:marLeft w:val="0"/>
      <w:marRight w:val="0"/>
      <w:marTop w:val="0"/>
      <w:marBottom w:val="0"/>
      <w:divBdr>
        <w:top w:val="none" w:sz="0" w:space="0" w:color="auto"/>
        <w:left w:val="none" w:sz="0" w:space="0" w:color="auto"/>
        <w:bottom w:val="none" w:sz="0" w:space="0" w:color="auto"/>
        <w:right w:val="none" w:sz="0" w:space="0" w:color="auto"/>
      </w:divBdr>
    </w:div>
    <w:div w:id="1464301708">
      <w:bodyDiv w:val="1"/>
      <w:marLeft w:val="0"/>
      <w:marRight w:val="0"/>
      <w:marTop w:val="0"/>
      <w:marBottom w:val="0"/>
      <w:divBdr>
        <w:top w:val="none" w:sz="0" w:space="0" w:color="auto"/>
        <w:left w:val="none" w:sz="0" w:space="0" w:color="auto"/>
        <w:bottom w:val="none" w:sz="0" w:space="0" w:color="auto"/>
        <w:right w:val="none" w:sz="0" w:space="0" w:color="auto"/>
      </w:divBdr>
    </w:div>
    <w:div w:id="1488979279">
      <w:bodyDiv w:val="1"/>
      <w:marLeft w:val="0"/>
      <w:marRight w:val="0"/>
      <w:marTop w:val="0"/>
      <w:marBottom w:val="0"/>
      <w:divBdr>
        <w:top w:val="none" w:sz="0" w:space="0" w:color="auto"/>
        <w:left w:val="none" w:sz="0" w:space="0" w:color="auto"/>
        <w:bottom w:val="none" w:sz="0" w:space="0" w:color="auto"/>
        <w:right w:val="none" w:sz="0" w:space="0" w:color="auto"/>
      </w:divBdr>
    </w:div>
    <w:div w:id="1548250459">
      <w:bodyDiv w:val="1"/>
      <w:marLeft w:val="0"/>
      <w:marRight w:val="0"/>
      <w:marTop w:val="0"/>
      <w:marBottom w:val="0"/>
      <w:divBdr>
        <w:top w:val="none" w:sz="0" w:space="0" w:color="auto"/>
        <w:left w:val="none" w:sz="0" w:space="0" w:color="auto"/>
        <w:bottom w:val="none" w:sz="0" w:space="0" w:color="auto"/>
        <w:right w:val="none" w:sz="0" w:space="0" w:color="auto"/>
      </w:divBdr>
    </w:div>
    <w:div w:id="1669018338">
      <w:bodyDiv w:val="1"/>
      <w:marLeft w:val="0"/>
      <w:marRight w:val="0"/>
      <w:marTop w:val="0"/>
      <w:marBottom w:val="0"/>
      <w:divBdr>
        <w:top w:val="none" w:sz="0" w:space="0" w:color="auto"/>
        <w:left w:val="none" w:sz="0" w:space="0" w:color="auto"/>
        <w:bottom w:val="none" w:sz="0" w:space="0" w:color="auto"/>
        <w:right w:val="none" w:sz="0" w:space="0" w:color="auto"/>
      </w:divBdr>
    </w:div>
    <w:div w:id="1762483813">
      <w:bodyDiv w:val="1"/>
      <w:marLeft w:val="0"/>
      <w:marRight w:val="0"/>
      <w:marTop w:val="0"/>
      <w:marBottom w:val="0"/>
      <w:divBdr>
        <w:top w:val="none" w:sz="0" w:space="0" w:color="auto"/>
        <w:left w:val="none" w:sz="0" w:space="0" w:color="auto"/>
        <w:bottom w:val="none" w:sz="0" w:space="0" w:color="auto"/>
        <w:right w:val="none" w:sz="0" w:space="0" w:color="auto"/>
      </w:divBdr>
    </w:div>
    <w:div w:id="199984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evenswa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duncan@psu.edu" TargetMode="External"/><Relationship Id="rId5" Type="http://schemas.openxmlformats.org/officeDocument/2006/relationships/hyperlink" Target="mailto:dme9@p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Forsythe, Brandon Robert</cp:lastModifiedBy>
  <cp:revision>3</cp:revision>
  <dcterms:created xsi:type="dcterms:W3CDTF">2020-05-14T18:10:00Z</dcterms:created>
  <dcterms:modified xsi:type="dcterms:W3CDTF">2020-05-14T18:13:00Z</dcterms:modified>
</cp:coreProperties>
</file>