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2"/>
        <w:gridCol w:w="883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E11F21">
            <w:pPr>
              <w:spacing w:after="0" w:line="240" w:lineRule="auto"/>
              <w:rPr>
                <w:rFonts w:ascii="Cambria" w:hAnsi="Cambria"/>
                <w:b/>
                <w:bCs/>
                <w:color w:val="000000"/>
              </w:rPr>
            </w:pPr>
            <w:r>
              <w:rPr>
                <w:rFonts w:ascii="Cambria" w:hAnsi="Cambria"/>
                <w:b/>
                <w:bCs/>
                <w:color w:val="000000"/>
              </w:rPr>
              <w:t>SSHCZO_</w:t>
            </w:r>
            <w:r w:rsidR="00717597">
              <w:rPr>
                <w:rFonts w:ascii="Cambria" w:hAnsi="Cambria"/>
                <w:b/>
                <w:bCs/>
                <w:color w:val="000000"/>
              </w:rPr>
              <w:t>CFE</w:t>
            </w:r>
            <w:r w:rsidR="00E97B33">
              <w:rPr>
                <w:rFonts w:ascii="Cambria" w:hAnsi="Cambria"/>
                <w:b/>
                <w:bCs/>
                <w:color w:val="000000"/>
              </w:rPr>
              <w:t>MS</w:t>
            </w:r>
            <w:r>
              <w:rPr>
                <w:rFonts w:ascii="Cambria" w:hAnsi="Cambria"/>
                <w:b/>
                <w:bCs/>
                <w:color w:val="000000"/>
              </w:rPr>
              <w:t>_</w:t>
            </w:r>
            <w:r w:rsidR="00E11F21">
              <w:rPr>
                <w:rFonts w:ascii="Cambria" w:hAnsi="Cambria"/>
                <w:b/>
                <w:bCs/>
                <w:color w:val="000000"/>
              </w:rPr>
              <w:t>airtemp_RH_Precip_Level_0.csv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842F1" w:rsidP="00E808B1">
            <w:pPr>
              <w:spacing w:after="0" w:line="240" w:lineRule="auto"/>
              <w:rPr>
                <w:rFonts w:ascii="Cambria" w:hAnsi="Cambria"/>
                <w:color w:val="000000"/>
              </w:rPr>
            </w:pPr>
            <w:r>
              <w:rPr>
                <w:rFonts w:ascii="Cambria" w:hAnsi="Cambria"/>
                <w:color w:val="000000"/>
              </w:rPr>
              <w:t>2018-05-23</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842F1" w:rsidP="00103B28">
            <w:pPr>
              <w:spacing w:after="0" w:line="240" w:lineRule="auto"/>
              <w:rPr>
                <w:rFonts w:ascii="Cambria" w:hAnsi="Cambria"/>
                <w:color w:val="000000"/>
              </w:rPr>
            </w:pPr>
            <w:r>
              <w:rPr>
                <w:rFonts w:ascii="Cambria" w:hAnsi="Cambria"/>
                <w:color w:val="000000"/>
              </w:rPr>
              <w:t xml:space="preserve">Air Temperature, Relative Humidity, and </w:t>
            </w:r>
            <w:proofErr w:type="spellStart"/>
            <w:r>
              <w:rPr>
                <w:rFonts w:ascii="Cambria" w:hAnsi="Cambria"/>
                <w:color w:val="000000"/>
              </w:rPr>
              <w:t>Precip</w:t>
            </w:r>
            <w:proofErr w:type="spellEnd"/>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11F21" w:rsidP="00E11F21">
            <w:pPr>
              <w:spacing w:after="0" w:line="240" w:lineRule="auto"/>
              <w:rPr>
                <w:rFonts w:ascii="Cambria" w:hAnsi="Cambria"/>
                <w:color w:val="000000"/>
              </w:rPr>
            </w:pPr>
            <w:r>
              <w:rPr>
                <w:rFonts w:ascii="Cambria" w:hAnsi="Cambria"/>
                <w:color w:val="000000"/>
              </w:rPr>
              <w:t>Monthly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8C4E89" w:rsidP="008C4E89">
            <w:pPr>
              <w:spacing w:after="0" w:line="240" w:lineRule="auto"/>
              <w:rPr>
                <w:rFonts w:ascii="Cambria" w:hAnsi="Cambria"/>
                <w:color w:val="000000"/>
              </w:rPr>
            </w:pPr>
            <w:r>
              <w:t xml:space="preserve">Raw (not quality controlled) precipitation, air </w:t>
            </w:r>
            <w:r>
              <w:t>temperature, and relative humidity are measured and recorded</w:t>
            </w:r>
            <w:r>
              <w:t xml:space="preserve"> meteorological instruments on the </w:t>
            </w:r>
            <w:r>
              <w:t xml:space="preserve">Cole Farm East Mid-Slope </w:t>
            </w:r>
            <w:r>
              <w:t xml:space="preserve">station at </w:t>
            </w:r>
            <w:r>
              <w:t>the Cole Farm property.</w:t>
            </w:r>
            <w:r w:rsidR="00EF64E9">
              <w:t xml:space="preserve"> Data </w:t>
            </w:r>
            <w:proofErr w:type="gramStart"/>
            <w:r w:rsidR="00EF64E9">
              <w:t>are manually downloaded monthly and imported to the SSHCZO database</w:t>
            </w:r>
            <w:proofErr w:type="gramEnd"/>
            <w:r w:rsidR="00EF64E9">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AE6396" w:rsidRDefault="00AE6396" w:rsidP="00AE6396">
            <w:pPr>
              <w:spacing w:after="0" w:line="240" w:lineRule="auto"/>
              <w:rPr>
                <w:rFonts w:ascii="Cambria" w:hAnsi="Cambria"/>
                <w:color w:val="000000"/>
              </w:rPr>
            </w:pPr>
            <w:bookmarkStart w:id="0" w:name="OLE_LINK10"/>
            <w:bookmarkStart w:id="1" w:name="OLE_LINK9"/>
            <w:r>
              <w:rPr>
                <w:rFonts w:ascii="Cambria" w:hAnsi="Cambria"/>
                <w:color w:val="000000"/>
              </w:rPr>
              <w:t xml:space="preserve">Dr. Li </w:t>
            </w:r>
            <w:proofErr w:type="spellStart"/>
            <w:r>
              <w:rPr>
                <w:rFonts w:ascii="Cambria" w:hAnsi="Cambria"/>
                <w:color w:val="000000"/>
              </w:rPr>
              <w:t>Li</w:t>
            </w:r>
            <w:proofErr w:type="spellEnd"/>
            <w:r>
              <w:rPr>
                <w:rFonts w:ascii="Cambria" w:hAnsi="Cambria"/>
                <w:color w:val="000000"/>
              </w:rPr>
              <w:t xml:space="preserve">, Associate Professor, Department of Energy and Mineral Engineering, The Pennsylvania State University, 154 </w:t>
            </w:r>
            <w:proofErr w:type="spellStart"/>
            <w:r>
              <w:rPr>
                <w:rFonts w:ascii="Cambria" w:hAnsi="Cambria"/>
                <w:color w:val="000000"/>
              </w:rPr>
              <w:t>Hosler</w:t>
            </w:r>
            <w:proofErr w:type="spellEnd"/>
            <w:r>
              <w:rPr>
                <w:rFonts w:ascii="Cambria" w:hAnsi="Cambria"/>
                <w:color w:val="000000"/>
              </w:rPr>
              <w:t xml:space="preserve"> Building, University Park, PA 16802, (814)867-3547</w:t>
            </w:r>
          </w:p>
          <w:bookmarkEnd w:id="0"/>
          <w:bookmarkEnd w:id="1"/>
          <w:p w:rsidR="00AE6396" w:rsidRDefault="00AE6396" w:rsidP="00AE6396">
            <w:pPr>
              <w:spacing w:after="0" w:line="240" w:lineRule="auto"/>
              <w:rPr>
                <w:rStyle w:val="Hyperlink"/>
                <w:rFonts w:ascii="Cambria" w:hAnsi="Cambria"/>
                <w:lang w:eastAsia="zh-CN"/>
              </w:rPr>
            </w:pPr>
            <w:r>
              <w:rPr>
                <w:rFonts w:ascii="Cambria" w:hAnsi="Cambria"/>
                <w:color w:val="000000"/>
              </w:rPr>
              <w:t xml:space="preserve"> </w:t>
            </w:r>
            <w:hyperlink r:id="rId5" w:history="1">
              <w:r>
                <w:rPr>
                  <w:rStyle w:val="Hyperlink"/>
                </w:rPr>
                <w:t>lili@eme.psu.edu</w:t>
              </w:r>
            </w:hyperlink>
          </w:p>
          <w:p w:rsidR="00AE6396" w:rsidRDefault="00AE6396" w:rsidP="00AE6396">
            <w:pPr>
              <w:spacing w:after="0" w:line="240" w:lineRule="auto"/>
              <w:rPr>
                <w:color w:val="000000"/>
              </w:rPr>
            </w:pPr>
            <w:proofErr w:type="spellStart"/>
            <w:r>
              <w:rPr>
                <w:rFonts w:ascii="Cambria" w:hAnsi="Cambria"/>
                <w:color w:val="000000"/>
                <w:lang w:eastAsia="zh-CN"/>
              </w:rPr>
              <w:t>Dacheng</w:t>
            </w:r>
            <w:proofErr w:type="spellEnd"/>
            <w:r>
              <w:rPr>
                <w:rFonts w:ascii="Cambria" w:hAnsi="Cambria"/>
                <w:color w:val="000000"/>
                <w:lang w:eastAsia="zh-CN"/>
              </w:rPr>
              <w:t xml:space="preserve"> Xiao</w:t>
            </w:r>
            <w:r>
              <w:rPr>
                <w:rFonts w:ascii="Cambria" w:hAnsi="Cambria"/>
                <w:color w:val="000000"/>
              </w:rPr>
              <w:t xml:space="preserve">, </w:t>
            </w:r>
            <w:r>
              <w:rPr>
                <w:rFonts w:ascii="Cambria" w:hAnsi="Cambria"/>
                <w:color w:val="000000"/>
                <w:lang w:eastAsia="zh-CN"/>
              </w:rPr>
              <w:t>PhD student</w:t>
            </w:r>
            <w:r>
              <w:rPr>
                <w:rFonts w:ascii="Cambria" w:hAnsi="Cambria"/>
                <w:color w:val="000000"/>
              </w:rPr>
              <w:t xml:space="preserve">, Department of Energy and Mineral Engineering, The Pennsylvania State University, </w:t>
            </w:r>
            <w:r>
              <w:rPr>
                <w:rFonts w:ascii="Cambria" w:hAnsi="Cambria"/>
                <w:color w:val="000000"/>
                <w:lang w:eastAsia="zh-CN"/>
              </w:rPr>
              <w:t>228</w:t>
            </w:r>
            <w:r>
              <w:rPr>
                <w:rFonts w:ascii="Cambria" w:hAnsi="Cambria"/>
                <w:color w:val="000000"/>
              </w:rPr>
              <w:t xml:space="preserve"> </w:t>
            </w:r>
            <w:proofErr w:type="spellStart"/>
            <w:r>
              <w:rPr>
                <w:rFonts w:ascii="Cambria" w:hAnsi="Cambria"/>
                <w:color w:val="000000"/>
              </w:rPr>
              <w:t>Hosler</w:t>
            </w:r>
            <w:proofErr w:type="spellEnd"/>
            <w:r>
              <w:rPr>
                <w:rFonts w:ascii="Cambria" w:hAnsi="Cambria"/>
                <w:color w:val="000000"/>
              </w:rPr>
              <w:t xml:space="preserve"> Building, University Park, PA 16802, (814)</w:t>
            </w:r>
            <w:r>
              <w:rPr>
                <w:rFonts w:ascii="Cambria" w:hAnsi="Cambria"/>
                <w:color w:val="000000"/>
                <w:lang w:eastAsia="zh-CN"/>
              </w:rPr>
              <w:t>777</w:t>
            </w:r>
            <w:r>
              <w:rPr>
                <w:rFonts w:ascii="Cambria" w:hAnsi="Cambria"/>
                <w:color w:val="000000"/>
              </w:rPr>
              <w:t>-</w:t>
            </w:r>
            <w:r>
              <w:rPr>
                <w:rFonts w:ascii="Cambria" w:hAnsi="Cambria"/>
                <w:color w:val="000000"/>
                <w:lang w:eastAsia="zh-CN"/>
              </w:rPr>
              <w:t>6006</w:t>
            </w:r>
          </w:p>
          <w:p w:rsidR="00E542AF" w:rsidRPr="00740FFE" w:rsidRDefault="00AE6396" w:rsidP="00AE6396">
            <w:pPr>
              <w:spacing w:after="0" w:line="240" w:lineRule="auto"/>
              <w:rPr>
                <w:rFonts w:ascii="Cambria" w:hAnsi="Cambria"/>
                <w:i/>
                <w:color w:val="000000"/>
              </w:rPr>
            </w:pPr>
            <w:hyperlink r:id="rId6" w:history="1">
              <w:r>
                <w:rPr>
                  <w:rStyle w:val="Hyperlink"/>
                  <w:lang w:eastAsia="zh-CN"/>
                </w:rPr>
                <w:t>dzx102@psu.edu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Pr="00E842F1" w:rsidRDefault="00AB1AB5" w:rsidP="00AB1AB5">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COL1: label = </w:t>
            </w:r>
            <w:proofErr w:type="spellStart"/>
            <w:r w:rsidR="002C04DC" w:rsidRPr="00E842F1">
              <w:rPr>
                <w:rFonts w:asciiTheme="majorHAnsi" w:hAnsiTheme="majorHAnsi"/>
                <w:color w:val="000000"/>
              </w:rPr>
              <w:t>TmStamp</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TimeZone</w:t>
            </w:r>
            <w:proofErr w:type="spellEnd"/>
            <w:r w:rsidRPr="00E842F1">
              <w:rPr>
                <w:rFonts w:asciiTheme="majorHAnsi" w:hAnsiTheme="majorHAnsi"/>
                <w:color w:val="000000"/>
              </w:rPr>
              <w:t>=</w:t>
            </w:r>
            <w:r w:rsidR="00570B76" w:rsidRPr="00E842F1">
              <w:rPr>
                <w:rFonts w:asciiTheme="majorHAnsi" w:hAnsiTheme="majorHAnsi"/>
                <w:color w:val="000000"/>
              </w:rPr>
              <w:t>UTC</w:t>
            </w:r>
            <w:r w:rsidRPr="00E842F1">
              <w:rPr>
                <w:rFonts w:asciiTheme="majorHAnsi" w:hAnsiTheme="majorHAnsi"/>
                <w:color w:val="000000"/>
              </w:rPr>
              <w:t>.</w:t>
            </w:r>
          </w:p>
          <w:p w:rsidR="00AB1AB5" w:rsidRPr="00E842F1" w:rsidRDefault="00AB1AB5" w:rsidP="00AB1AB5">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COL2: label = </w:t>
            </w:r>
            <w:r w:rsidR="002C04DC" w:rsidRPr="00E842F1">
              <w:rPr>
                <w:rFonts w:asciiTheme="majorHAnsi" w:hAnsiTheme="majorHAnsi"/>
                <w:color w:val="000000"/>
              </w:rPr>
              <w:t>Rec</w:t>
            </w:r>
            <w:r w:rsidR="00E842F1" w:rsidRPr="00E842F1">
              <w:rPr>
                <w:rFonts w:asciiTheme="majorHAnsi" w:hAnsiTheme="majorHAnsi"/>
                <w:color w:val="000000"/>
              </w:rPr>
              <w:t>ord, data logger sequential system</w:t>
            </w:r>
          </w:p>
          <w:p w:rsidR="00AB1AB5" w:rsidRPr="00E842F1" w:rsidRDefault="00AB1AB5" w:rsidP="00AB1AB5">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COL3: label = </w:t>
            </w:r>
            <w:proofErr w:type="spellStart"/>
            <w:r w:rsidR="00E842F1" w:rsidRPr="00E842F1">
              <w:rPr>
                <w:rFonts w:asciiTheme="majorHAnsi" w:hAnsiTheme="majorHAnsi" w:cs="Consolas"/>
                <w:color w:val="000000"/>
              </w:rPr>
              <w:t>AirTC_</w:t>
            </w:r>
            <w:r w:rsidR="00570B76" w:rsidRPr="00E842F1">
              <w:rPr>
                <w:rFonts w:asciiTheme="majorHAnsi" w:hAnsiTheme="majorHAnsi" w:cs="Consolas"/>
                <w:color w:val="000000"/>
              </w:rPr>
              <w:t>Avg</w:t>
            </w:r>
            <w:proofErr w:type="spellEnd"/>
            <w:r w:rsidR="002C04DC" w:rsidRPr="00E842F1">
              <w:rPr>
                <w:rFonts w:asciiTheme="majorHAnsi" w:hAnsiTheme="majorHAnsi"/>
                <w:color w:val="000000"/>
              </w:rPr>
              <w:t xml:space="preserve">, </w:t>
            </w:r>
            <w:proofErr w:type="spellStart"/>
            <w:r w:rsidR="002C04DC" w:rsidRPr="00E842F1">
              <w:rPr>
                <w:rFonts w:asciiTheme="majorHAnsi" w:hAnsiTheme="majorHAnsi"/>
                <w:color w:val="000000"/>
              </w:rPr>
              <w:t>TimeSupport</w:t>
            </w:r>
            <w:proofErr w:type="spellEnd"/>
            <w:r w:rsidR="002C04DC" w:rsidRPr="00E842F1">
              <w:rPr>
                <w:rFonts w:asciiTheme="majorHAnsi" w:hAnsiTheme="majorHAnsi"/>
                <w:color w:val="000000"/>
              </w:rPr>
              <w:t xml:space="preserve">= </w:t>
            </w:r>
            <w:r w:rsidR="004D63CA" w:rsidRPr="00E842F1">
              <w:rPr>
                <w:rFonts w:asciiTheme="majorHAnsi" w:hAnsiTheme="majorHAnsi"/>
                <w:color w:val="000000"/>
              </w:rPr>
              <w:t>1</w:t>
            </w:r>
            <w:r w:rsidR="00E842F1" w:rsidRPr="00E842F1">
              <w:rPr>
                <w:rFonts w:asciiTheme="majorHAnsi" w:hAnsiTheme="majorHAnsi"/>
                <w:color w:val="000000"/>
              </w:rPr>
              <w:t>0 min, Units = Degrees C</w:t>
            </w:r>
          </w:p>
          <w:p w:rsidR="002C04DC" w:rsidRPr="00E842F1" w:rsidRDefault="002C04DC" w:rsidP="002C04DC">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COL4: label = </w:t>
            </w:r>
            <w:proofErr w:type="spellStart"/>
            <w:r w:rsidR="00BC641F" w:rsidRPr="00E842F1">
              <w:rPr>
                <w:rFonts w:asciiTheme="majorHAnsi" w:hAnsiTheme="majorHAnsi" w:cs="Consolas"/>
                <w:color w:val="000000"/>
              </w:rPr>
              <w:t>R</w:t>
            </w:r>
            <w:r w:rsidR="00E842F1">
              <w:rPr>
                <w:rFonts w:asciiTheme="majorHAnsi" w:hAnsiTheme="majorHAnsi" w:cs="Consolas"/>
                <w:color w:val="000000"/>
              </w:rPr>
              <w:t>elativeHumidity</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xml:space="preserve">= </w:t>
            </w:r>
            <w:r w:rsidR="007A5A7D" w:rsidRPr="00E842F1">
              <w:rPr>
                <w:rFonts w:asciiTheme="majorHAnsi" w:hAnsiTheme="majorHAnsi"/>
                <w:color w:val="000000"/>
              </w:rPr>
              <w:t>1</w:t>
            </w:r>
            <w:r w:rsidR="00E842F1" w:rsidRPr="00E842F1">
              <w:rPr>
                <w:rFonts w:asciiTheme="majorHAnsi" w:hAnsiTheme="majorHAnsi"/>
                <w:color w:val="000000"/>
              </w:rPr>
              <w:t>0 min</w:t>
            </w:r>
            <w:r w:rsidR="00E11F21">
              <w:rPr>
                <w:rFonts w:asciiTheme="majorHAnsi" w:hAnsiTheme="majorHAnsi"/>
                <w:color w:val="000000"/>
              </w:rPr>
              <w:t>, Units %</w:t>
            </w:r>
          </w:p>
          <w:p w:rsidR="002C04DC" w:rsidRDefault="002C04DC" w:rsidP="002C04DC">
            <w:pPr>
              <w:pStyle w:val="ListParagraph"/>
              <w:numPr>
                <w:ilvl w:val="0"/>
                <w:numId w:val="2"/>
              </w:numPr>
              <w:spacing w:after="0" w:line="240" w:lineRule="auto"/>
              <w:ind w:left="535"/>
              <w:rPr>
                <w:rFonts w:ascii="Cambria" w:hAnsi="Cambria"/>
                <w:color w:val="000000"/>
              </w:rPr>
            </w:pPr>
            <w:r w:rsidRPr="00E842F1">
              <w:rPr>
                <w:rFonts w:asciiTheme="majorHAnsi" w:hAnsiTheme="majorHAnsi"/>
                <w:color w:val="000000"/>
              </w:rPr>
              <w:t xml:space="preserve">COL5: label = </w:t>
            </w:r>
            <w:proofErr w:type="spellStart"/>
            <w:r w:rsidR="00E842F1">
              <w:rPr>
                <w:rFonts w:asciiTheme="majorHAnsi" w:hAnsiTheme="majorHAnsi" w:cs="Consolas"/>
                <w:color w:val="000000"/>
              </w:rPr>
              <w:t>Rain_mm_Tot</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xml:space="preserve">= </w:t>
            </w:r>
            <w:r w:rsidR="007A5A7D" w:rsidRPr="00E842F1">
              <w:rPr>
                <w:rFonts w:asciiTheme="majorHAnsi" w:hAnsiTheme="majorHAnsi"/>
                <w:color w:val="000000"/>
              </w:rPr>
              <w:t>1</w:t>
            </w:r>
            <w:r w:rsidR="00E842F1" w:rsidRPr="00E842F1">
              <w:rPr>
                <w:rFonts w:asciiTheme="majorHAnsi" w:hAnsiTheme="majorHAnsi"/>
                <w:color w:val="000000"/>
              </w:rPr>
              <w:t>0 min</w:t>
            </w:r>
            <w:r w:rsidR="00E11F21">
              <w:rPr>
                <w:rFonts w:asciiTheme="majorHAnsi" w:hAnsiTheme="majorHAnsi"/>
                <w:color w:val="000000"/>
              </w:rPr>
              <w:t>, Units = mm</w:t>
            </w:r>
            <w:bookmarkStart w:id="2" w:name="_GoBack"/>
            <w:bookmarkEnd w:id="2"/>
          </w:p>
          <w:p w:rsidR="00E542AF" w:rsidRPr="00E542AF" w:rsidRDefault="00E542AF" w:rsidP="00E842F1">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842F1" w:rsidP="000E066E">
            <w:pPr>
              <w:spacing w:after="0" w:line="240" w:lineRule="auto"/>
              <w:rPr>
                <w:rFonts w:ascii="Cambria" w:hAnsi="Cambria"/>
                <w:color w:val="000000"/>
              </w:rPr>
            </w:pPr>
            <w:r>
              <w:rPr>
                <w:rFonts w:ascii="Cambria" w:hAnsi="Cambria"/>
                <w:color w:val="000000"/>
              </w:rPr>
              <w:t>Air temperature, relative humidity, precipitation, rain</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E6396" w:rsidP="00E11F21">
            <w:pPr>
              <w:spacing w:after="0" w:line="240" w:lineRule="auto"/>
              <w:rPr>
                <w:rFonts w:ascii="Cambria" w:hAnsi="Cambria"/>
                <w:color w:val="000000"/>
              </w:rPr>
            </w:pPr>
            <w:r>
              <w:rPr>
                <w:rFonts w:ascii="Cambria" w:hAnsi="Cambria"/>
                <w:color w:val="000000"/>
              </w:rPr>
              <w:t xml:space="preserve">Air temperature and relative humidity </w:t>
            </w:r>
            <w:proofErr w:type="gramStart"/>
            <w:r>
              <w:rPr>
                <w:rFonts w:ascii="Cambria" w:hAnsi="Cambria"/>
                <w:color w:val="000000"/>
              </w:rPr>
              <w:t>are measured</w:t>
            </w:r>
            <w:proofErr w:type="gramEnd"/>
            <w:r>
              <w:rPr>
                <w:rFonts w:ascii="Cambria" w:hAnsi="Cambria"/>
                <w:color w:val="000000"/>
              </w:rPr>
              <w:t xml:space="preserve"> every 10 minutes using a Campbell Scientific </w:t>
            </w:r>
            <w:r w:rsidR="00EF64E9">
              <w:rPr>
                <w:rFonts w:ascii="Cambria" w:hAnsi="Cambria"/>
                <w:color w:val="000000"/>
              </w:rPr>
              <w:t>CS215 sensor.</w:t>
            </w:r>
            <w:r w:rsidR="00E11F21">
              <w:rPr>
                <w:rFonts w:ascii="Cambria" w:hAnsi="Cambria"/>
                <w:color w:val="000000"/>
              </w:rPr>
              <w:t xml:space="preserve"> Air </w:t>
            </w:r>
            <w:r w:rsidR="00EF64E9">
              <w:rPr>
                <w:rFonts w:ascii="Cambria" w:hAnsi="Cambria"/>
                <w:color w:val="000000"/>
              </w:rPr>
              <w:t xml:space="preserve">temperature and relative humidity are </w:t>
            </w:r>
            <w:r w:rsidR="00E11F21">
              <w:rPr>
                <w:rFonts w:ascii="Cambria" w:hAnsi="Cambria"/>
                <w:color w:val="000000"/>
              </w:rPr>
              <w:t xml:space="preserve">measured every 30 seconds </w:t>
            </w:r>
            <w:r w:rsidR="00EF64E9">
              <w:rPr>
                <w:rFonts w:ascii="Cambria" w:hAnsi="Cambria"/>
                <w:color w:val="000000"/>
              </w:rPr>
              <w:t xml:space="preserve">over the </w:t>
            </w:r>
            <w:proofErr w:type="gramStart"/>
            <w:r w:rsidR="00EF64E9">
              <w:rPr>
                <w:rFonts w:ascii="Cambria" w:hAnsi="Cambria"/>
                <w:color w:val="000000"/>
              </w:rPr>
              <w:t>10 minute</w:t>
            </w:r>
            <w:proofErr w:type="gramEnd"/>
            <w:r w:rsidR="00EF64E9">
              <w:rPr>
                <w:rFonts w:ascii="Cambria" w:hAnsi="Cambria"/>
                <w:color w:val="000000"/>
              </w:rPr>
              <w:t xml:space="preserve"> period with the final</w:t>
            </w:r>
            <w:r w:rsidR="00E11F21">
              <w:rPr>
                <w:rFonts w:ascii="Cambria" w:hAnsi="Cambria"/>
                <w:color w:val="000000"/>
              </w:rPr>
              <w:t xml:space="preserve"> value being averaged and recorded. </w:t>
            </w:r>
            <w:r w:rsidR="00EF64E9">
              <w:rPr>
                <w:rFonts w:ascii="Cambria" w:hAnsi="Cambria"/>
                <w:color w:val="000000"/>
              </w:rPr>
              <w:t xml:space="preserve">  </w:t>
            </w:r>
            <w:proofErr w:type="spellStart"/>
            <w:r w:rsidR="00EF64E9">
              <w:rPr>
                <w:rFonts w:ascii="Cambria" w:hAnsi="Cambria"/>
                <w:color w:val="000000"/>
              </w:rPr>
              <w:t>Preciptitation</w:t>
            </w:r>
            <w:proofErr w:type="spellEnd"/>
            <w:r w:rsidR="00EF64E9">
              <w:rPr>
                <w:rFonts w:ascii="Cambria" w:hAnsi="Cambria"/>
                <w:color w:val="000000"/>
              </w:rPr>
              <w:t xml:space="preserve"> (rain) </w:t>
            </w:r>
            <w:proofErr w:type="gramStart"/>
            <w:r w:rsidR="00EF64E9">
              <w:rPr>
                <w:rFonts w:ascii="Cambria" w:hAnsi="Cambria"/>
                <w:color w:val="000000"/>
              </w:rPr>
              <w:t>is measured</w:t>
            </w:r>
            <w:proofErr w:type="gramEnd"/>
            <w:r w:rsidR="00EF64E9">
              <w:rPr>
                <w:rFonts w:ascii="Cambria" w:hAnsi="Cambria"/>
                <w:color w:val="000000"/>
              </w:rPr>
              <w:t xml:space="preserve"> every 10 minutes with a Texas Electronics tipping bucket rain gauge. Both sensors are mounted on </w:t>
            </w:r>
            <w:proofErr w:type="gramStart"/>
            <w:r w:rsidR="00EF64E9">
              <w:rPr>
                <w:rFonts w:ascii="Cambria" w:hAnsi="Cambria"/>
                <w:color w:val="000000"/>
              </w:rPr>
              <w:t>1.5 meter</w:t>
            </w:r>
            <w:proofErr w:type="gramEnd"/>
            <w:r w:rsidR="00EF64E9">
              <w:rPr>
                <w:rFonts w:ascii="Cambria" w:hAnsi="Cambria"/>
                <w:color w:val="000000"/>
              </w:rPr>
              <w:t xml:space="preserve"> tripod wired to a Campbell Scientific CR1000 data logger.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793F01" w:rsidRDefault="00793F01" w:rsidP="00E97B33">
            <w:pPr>
              <w:pStyle w:val="ListParagraph"/>
              <w:spacing w:after="0" w:line="240" w:lineRule="auto"/>
              <w:ind w:left="0"/>
              <w:rPr>
                <w:rFonts w:ascii="Cambria" w:hAnsi="Cambria"/>
                <w:color w:val="000000"/>
              </w:rPr>
            </w:pPr>
            <w:r>
              <w:rPr>
                <w:rFonts w:ascii="Cambria" w:hAnsi="Cambria"/>
                <w:color w:val="000000"/>
              </w:rPr>
              <w:t>Sites:</w:t>
            </w:r>
          </w:p>
          <w:p w:rsidR="00793F01" w:rsidRDefault="00793F01" w:rsidP="00793F01">
            <w:pPr>
              <w:pStyle w:val="ListParagraph"/>
              <w:spacing w:after="0" w:line="240" w:lineRule="auto"/>
              <w:ind w:left="1440"/>
              <w:rPr>
                <w:rFonts w:ascii="Cambria" w:hAnsi="Cambria"/>
                <w:color w:val="000000"/>
              </w:rPr>
            </w:pPr>
          </w:p>
          <w:p w:rsidR="00793F01" w:rsidRDefault="00793F01" w:rsidP="008D0347">
            <w:pPr>
              <w:pStyle w:val="ListParagraph"/>
              <w:numPr>
                <w:ilvl w:val="0"/>
                <w:numId w:val="2"/>
              </w:numPr>
              <w:spacing w:after="0" w:line="240" w:lineRule="auto"/>
              <w:rPr>
                <w:rFonts w:ascii="Cambria" w:hAnsi="Cambria"/>
                <w:color w:val="000000"/>
              </w:rPr>
            </w:pPr>
            <w:r w:rsidRPr="00E97B33">
              <w:rPr>
                <w:rFonts w:ascii="Cambria" w:hAnsi="Cambria"/>
                <w:color w:val="000000"/>
              </w:rPr>
              <w:t>Cole Farm:</w:t>
            </w:r>
          </w:p>
          <w:p w:rsidR="00717597" w:rsidRPr="00E97B33" w:rsidRDefault="00717597" w:rsidP="00717597">
            <w:pPr>
              <w:pStyle w:val="ListParagraph"/>
              <w:spacing w:after="0" w:line="240" w:lineRule="auto"/>
              <w:rPr>
                <w:rFonts w:ascii="Cambria" w:hAnsi="Cambria"/>
                <w:color w:val="000000"/>
              </w:rPr>
            </w:pPr>
          </w:p>
          <w:tbl>
            <w:tblPr>
              <w:tblW w:w="5305"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536"/>
              <w:gridCol w:w="3769"/>
            </w:tblGrid>
            <w:tr w:rsidR="00717597" w:rsidRPr="00935126" w:rsidTr="009042C1">
              <w:trPr>
                <w:trHeight w:val="205"/>
                <w:tblCellSpacing w:w="15" w:type="dxa"/>
              </w:trPr>
              <w:tc>
                <w:tcPr>
                  <w:tcW w:w="0" w:type="auto"/>
                  <w:shd w:val="clear" w:color="auto" w:fill="D4E4F3"/>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lastRenderedPageBreak/>
                    <w:t>Name</w:t>
                  </w:r>
                </w:p>
              </w:tc>
              <w:tc>
                <w:tcPr>
                  <w:tcW w:w="0" w:type="auto"/>
                  <w:shd w:val="clear" w:color="auto" w:fill="D4E4F3"/>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East Mid-Slope</w:t>
                  </w:r>
                </w:p>
              </w:tc>
            </w:tr>
            <w:tr w:rsidR="00717597" w:rsidRPr="00935126" w:rsidTr="009042C1">
              <w:trPr>
                <w:trHeight w:val="216"/>
                <w:tblCellSpacing w:w="15" w:type="dxa"/>
              </w:trPr>
              <w:tc>
                <w:tcPr>
                  <w:tcW w:w="0" w:type="auto"/>
                  <w:shd w:val="clear" w:color="auto" w:fill="E5E3DF"/>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40.636397</w:t>
                  </w:r>
                </w:p>
              </w:tc>
            </w:tr>
            <w:tr w:rsidR="00717597" w:rsidRPr="00935126" w:rsidTr="009042C1">
              <w:trPr>
                <w:trHeight w:val="205"/>
                <w:tblCellSpacing w:w="15" w:type="dxa"/>
              </w:trPr>
              <w:tc>
                <w:tcPr>
                  <w:tcW w:w="0" w:type="auto"/>
                  <w:shd w:val="clear" w:color="auto" w:fill="D4E4F3"/>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717597" w:rsidRPr="00935126" w:rsidRDefault="00717597" w:rsidP="00717597">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-77.942061</w:t>
                  </w:r>
                </w:p>
              </w:tc>
            </w:tr>
          </w:tbl>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Default="00200370" w:rsidP="008C4E89">
            <w:pPr>
              <w:spacing w:after="0" w:line="240" w:lineRule="auto"/>
            </w:pPr>
            <w:r w:rsidRPr="00200370">
              <w:rPr>
                <w:rFonts w:ascii="Cambria" w:hAnsi="Cambria"/>
                <w:color w:val="000000"/>
              </w:rPr>
              <w:t xml:space="preserve">The following acknowledgment should accompany any publication or citation of these data:  </w:t>
            </w:r>
            <w:proofErr w:type="gramStart"/>
            <w:r w:rsidR="008C4E89">
              <w:t>Financial Support was provided by National Science Foundation Grant EAR – 1331726</w:t>
            </w:r>
            <w:proofErr w:type="gramEnd"/>
            <w:r w:rsidR="008C4E89">
              <w:t xml:space="preserve"> (S. Brantley) for the Susquehanna Shale Hills Critical Zone Observatory.  </w:t>
            </w:r>
            <w:proofErr w:type="gramStart"/>
            <w:r w:rsidR="008C4E89">
              <w:t>Logistical support and/or data were provided by the NSF-supported Susquehanna Shale Hills Critical Zone Observatory</w:t>
            </w:r>
            <w:proofErr w:type="gramEnd"/>
            <w:r w:rsidR="008C4E89">
              <w:t>.</w:t>
            </w:r>
          </w:p>
          <w:p w:rsidR="008C4E89" w:rsidRDefault="008C4E89" w:rsidP="008C4E89">
            <w:pPr>
              <w:spacing w:after="0" w:line="240" w:lineRule="auto"/>
            </w:pPr>
          </w:p>
          <w:p w:rsidR="008C4E89" w:rsidRDefault="008C4E89" w:rsidP="008C4E89">
            <w:pPr>
              <w:spacing w:after="0" w:line="240" w:lineRule="auto"/>
            </w:pPr>
            <w:r>
              <w:t>Acknowledgement for research in Cole Farm:</w:t>
            </w:r>
          </w:p>
          <w:p w:rsidR="008C4E89" w:rsidRPr="00200370" w:rsidRDefault="008C4E89" w:rsidP="008C4E89">
            <w:pPr>
              <w:spacing w:after="0" w:line="240" w:lineRule="auto"/>
              <w:rPr>
                <w:rFonts w:ascii="Cambria" w:hAnsi="Cambria"/>
                <w:color w:val="000000"/>
              </w:rPr>
            </w:pPr>
            <w:r>
              <w:rPr>
                <w:rFonts w:ascii="Arial" w:hAnsi="Arial" w:cs="Arial"/>
              </w:rPr>
              <w:t xml:space="preserve">This research </w:t>
            </w:r>
            <w:proofErr w:type="gramStart"/>
            <w:r>
              <w:rPr>
                <w:rFonts w:ascii="Arial" w:hAnsi="Arial" w:cs="Arial"/>
              </w:rPr>
              <w:t>was conducted</w:t>
            </w:r>
            <w:proofErr w:type="gramEnd"/>
            <w:r>
              <w:rPr>
                <w:rFonts w:ascii="Arial" w:hAnsi="Arial" w:cs="Arial"/>
              </w:rPr>
              <w:t xml:space="preserve"> on a farm in S</w:t>
            </w:r>
            <w:r>
              <w:rPr>
                <w:rFonts w:ascii="Arial" w:hAnsi="Arial" w:cs="Arial"/>
              </w:rPr>
              <w:t xml:space="preserve">haver's Creek watershed </w:t>
            </w:r>
            <w:r>
              <w:rPr>
                <w:rFonts w:ascii="Arial" w:hAnsi="Arial" w:cs="Arial"/>
              </w:rPr>
              <w:t>at the intersection of RT 305 and Winchester Road.</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E066E"/>
    <w:rsid w:val="00103B28"/>
    <w:rsid w:val="00200370"/>
    <w:rsid w:val="00271923"/>
    <w:rsid w:val="002C04DC"/>
    <w:rsid w:val="002E2479"/>
    <w:rsid w:val="00340E52"/>
    <w:rsid w:val="003B706A"/>
    <w:rsid w:val="003F6DB7"/>
    <w:rsid w:val="00422ECE"/>
    <w:rsid w:val="00464656"/>
    <w:rsid w:val="00471865"/>
    <w:rsid w:val="004D63CA"/>
    <w:rsid w:val="004E724B"/>
    <w:rsid w:val="0050592C"/>
    <w:rsid w:val="00545DC2"/>
    <w:rsid w:val="00552F33"/>
    <w:rsid w:val="00570B76"/>
    <w:rsid w:val="00593AA2"/>
    <w:rsid w:val="005D4C15"/>
    <w:rsid w:val="005E12AB"/>
    <w:rsid w:val="0066414F"/>
    <w:rsid w:val="006B6D2F"/>
    <w:rsid w:val="006D265B"/>
    <w:rsid w:val="006E20DE"/>
    <w:rsid w:val="00717597"/>
    <w:rsid w:val="007227A8"/>
    <w:rsid w:val="00740FFE"/>
    <w:rsid w:val="00793F01"/>
    <w:rsid w:val="007A5A7D"/>
    <w:rsid w:val="007D4F89"/>
    <w:rsid w:val="00895FDD"/>
    <w:rsid w:val="008B0DCD"/>
    <w:rsid w:val="008C2551"/>
    <w:rsid w:val="008C4E89"/>
    <w:rsid w:val="00957520"/>
    <w:rsid w:val="00972CAE"/>
    <w:rsid w:val="009A2488"/>
    <w:rsid w:val="009C4322"/>
    <w:rsid w:val="009D42F4"/>
    <w:rsid w:val="00A133CB"/>
    <w:rsid w:val="00AB1AB5"/>
    <w:rsid w:val="00AE6396"/>
    <w:rsid w:val="00BB5AC2"/>
    <w:rsid w:val="00BC641F"/>
    <w:rsid w:val="00C62181"/>
    <w:rsid w:val="00D93316"/>
    <w:rsid w:val="00D96B0F"/>
    <w:rsid w:val="00DD5A54"/>
    <w:rsid w:val="00DF14A0"/>
    <w:rsid w:val="00E11F21"/>
    <w:rsid w:val="00E30FDD"/>
    <w:rsid w:val="00E542AF"/>
    <w:rsid w:val="00E808B1"/>
    <w:rsid w:val="00E842F1"/>
    <w:rsid w:val="00E97B33"/>
    <w:rsid w:val="00EB4631"/>
    <w:rsid w:val="00EF64E9"/>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259D68"/>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x102@psu.edu" TargetMode="External"/><Relationship Id="rId5" Type="http://schemas.openxmlformats.org/officeDocument/2006/relationships/hyperlink" Target="mailto:lili@eme.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4</cp:revision>
  <dcterms:created xsi:type="dcterms:W3CDTF">2018-05-23T13:38:00Z</dcterms:created>
  <dcterms:modified xsi:type="dcterms:W3CDTF">2018-05-23T14:15:00Z</dcterms:modified>
</cp:coreProperties>
</file>